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541AF" w:rsidRPr="000E59D7" w:rsidRDefault="009541AF" w:rsidP="00076A34">
      <w:pPr>
        <w:spacing w:line="240" w:lineRule="auto"/>
        <w:jc w:val="center"/>
        <w:rPr>
          <w:b/>
          <w:sz w:val="22"/>
          <w:szCs w:val="20"/>
        </w:rPr>
      </w:pPr>
      <w:bookmarkStart w:id="0" w:name="_Toc119910692"/>
      <w:r w:rsidRPr="000E59D7">
        <w:rPr>
          <w:b/>
          <w:sz w:val="22"/>
          <w:szCs w:val="20"/>
        </w:rPr>
        <w:t xml:space="preserve">«Балтийский государственный технический университет «ВОЕНМЕХ» им. Д.Ф. Устинова» </w:t>
      </w:r>
    </w:p>
    <w:p w:rsidR="009541AF" w:rsidRDefault="009541AF" w:rsidP="00076A34">
      <w:pPr>
        <w:spacing w:line="240" w:lineRule="auto"/>
        <w:jc w:val="center"/>
        <w:rPr>
          <w:b/>
          <w:sz w:val="22"/>
          <w:szCs w:val="20"/>
        </w:rPr>
      </w:pPr>
      <w:r w:rsidRPr="000E59D7">
        <w:rPr>
          <w:b/>
          <w:sz w:val="22"/>
          <w:szCs w:val="20"/>
        </w:rPr>
        <w:t>(БГТУ «ВОЕНМЕХ» им. Д.Ф. Устинова»)</w:t>
      </w:r>
    </w:p>
    <w:p w:rsidR="00076A34" w:rsidRPr="000E59D7" w:rsidRDefault="00076A34" w:rsidP="00076A34">
      <w:pPr>
        <w:spacing w:line="240" w:lineRule="auto"/>
        <w:jc w:val="center"/>
        <w:rPr>
          <w:b/>
          <w:caps/>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89"/>
        <w:gridCol w:w="265"/>
        <w:gridCol w:w="850"/>
        <w:gridCol w:w="281"/>
        <w:gridCol w:w="6814"/>
      </w:tblGrid>
      <w:tr w:rsidR="009541AF" w:rsidTr="00432E07">
        <w:trPr>
          <w:trHeight w:val="371"/>
        </w:trPr>
        <w:tc>
          <w:tcPr>
            <w:tcW w:w="1695" w:type="dxa"/>
            <w:vAlign w:val="bottom"/>
          </w:tcPr>
          <w:p w:rsidR="009541AF" w:rsidRPr="00432E07" w:rsidRDefault="009541AF" w:rsidP="00076A34">
            <w:pPr>
              <w:spacing w:line="240" w:lineRule="auto"/>
              <w:ind w:firstLine="0"/>
              <w:rPr>
                <w:sz w:val="24"/>
              </w:rPr>
            </w:pPr>
            <w:r w:rsidRPr="00432E07">
              <w:rPr>
                <w:sz w:val="24"/>
              </w:rPr>
              <w:t>Факультет</w:t>
            </w:r>
          </w:p>
        </w:tc>
        <w:tc>
          <w:tcPr>
            <w:tcW w:w="266" w:type="dxa"/>
            <w:vAlign w:val="bottom"/>
          </w:tcPr>
          <w:p w:rsidR="009541AF" w:rsidRPr="00432E07" w:rsidRDefault="009541AF" w:rsidP="00076A34">
            <w:pPr>
              <w:spacing w:line="240" w:lineRule="auto"/>
              <w:ind w:left="-125" w:right="-250" w:firstLine="0"/>
              <w:rPr>
                <w:sz w:val="24"/>
              </w:rPr>
            </w:pPr>
          </w:p>
        </w:tc>
        <w:tc>
          <w:tcPr>
            <w:tcW w:w="851" w:type="dxa"/>
            <w:tcBorders>
              <w:bottom w:val="single" w:sz="4" w:space="0" w:color="auto"/>
            </w:tcBorders>
            <w:vAlign w:val="bottom"/>
          </w:tcPr>
          <w:p w:rsidR="009541AF" w:rsidRPr="00432E07" w:rsidRDefault="00F80B0F" w:rsidP="00076A34">
            <w:pPr>
              <w:spacing w:line="240" w:lineRule="auto"/>
              <w:ind w:firstLine="0"/>
              <w:rPr>
                <w:sz w:val="24"/>
              </w:rPr>
            </w:pPr>
            <w:r w:rsidRPr="00432E07">
              <w:rPr>
                <w:sz w:val="24"/>
              </w:rPr>
              <w:t>«А»</w:t>
            </w:r>
          </w:p>
        </w:tc>
        <w:tc>
          <w:tcPr>
            <w:tcW w:w="283" w:type="dxa"/>
            <w:vAlign w:val="bottom"/>
          </w:tcPr>
          <w:p w:rsidR="009541AF" w:rsidRPr="00432E07" w:rsidRDefault="009541AF" w:rsidP="00076A34">
            <w:pPr>
              <w:spacing w:line="240" w:lineRule="auto"/>
              <w:ind w:firstLine="0"/>
              <w:rPr>
                <w:sz w:val="24"/>
              </w:rPr>
            </w:pPr>
          </w:p>
        </w:tc>
        <w:tc>
          <w:tcPr>
            <w:tcW w:w="6946" w:type="dxa"/>
            <w:tcBorders>
              <w:bottom w:val="single" w:sz="4" w:space="0" w:color="auto"/>
            </w:tcBorders>
            <w:vAlign w:val="bottom"/>
          </w:tcPr>
          <w:p w:rsidR="009541AF" w:rsidRPr="00432E07" w:rsidRDefault="00F80B0F" w:rsidP="00076A34">
            <w:pPr>
              <w:spacing w:line="240" w:lineRule="auto"/>
              <w:ind w:firstLine="0"/>
              <w:rPr>
                <w:sz w:val="24"/>
              </w:rPr>
            </w:pPr>
            <w:r w:rsidRPr="00432E07">
              <w:rPr>
                <w:sz w:val="24"/>
              </w:rPr>
              <w:t>Ракетно-космической техники</w:t>
            </w:r>
          </w:p>
        </w:tc>
      </w:tr>
      <w:tr w:rsidR="009541AF" w:rsidRPr="0085481C" w:rsidTr="00432E07">
        <w:trPr>
          <w:trHeight w:val="130"/>
        </w:trPr>
        <w:tc>
          <w:tcPr>
            <w:tcW w:w="1695" w:type="dxa"/>
            <w:vAlign w:val="bottom"/>
          </w:tcPr>
          <w:p w:rsidR="009541AF" w:rsidRPr="00432E07" w:rsidRDefault="009541AF" w:rsidP="00076A34">
            <w:pPr>
              <w:spacing w:line="240" w:lineRule="auto"/>
              <w:ind w:firstLine="0"/>
              <w:rPr>
                <w:sz w:val="24"/>
              </w:rPr>
            </w:pPr>
          </w:p>
        </w:tc>
        <w:tc>
          <w:tcPr>
            <w:tcW w:w="266" w:type="dxa"/>
            <w:vAlign w:val="bottom"/>
          </w:tcPr>
          <w:p w:rsidR="009541AF" w:rsidRPr="00432E07" w:rsidRDefault="009541AF" w:rsidP="00076A34">
            <w:pPr>
              <w:spacing w:line="240" w:lineRule="auto"/>
              <w:ind w:left="-125" w:right="-250" w:firstLine="0"/>
              <w:rPr>
                <w:sz w:val="24"/>
              </w:rPr>
            </w:pPr>
          </w:p>
        </w:tc>
        <w:tc>
          <w:tcPr>
            <w:tcW w:w="851" w:type="dxa"/>
            <w:tcBorders>
              <w:top w:val="single" w:sz="4" w:space="0" w:color="auto"/>
            </w:tcBorders>
            <w:vAlign w:val="bottom"/>
          </w:tcPr>
          <w:p w:rsidR="009541AF" w:rsidRPr="00432E07" w:rsidRDefault="009541AF" w:rsidP="00076A34">
            <w:pPr>
              <w:spacing w:line="240" w:lineRule="auto"/>
              <w:ind w:firstLine="0"/>
              <w:rPr>
                <w:sz w:val="24"/>
              </w:rPr>
            </w:pPr>
            <w:r w:rsidRPr="00432E07">
              <w:rPr>
                <w:sz w:val="24"/>
              </w:rPr>
              <w:t>шифр</w:t>
            </w:r>
          </w:p>
        </w:tc>
        <w:tc>
          <w:tcPr>
            <w:tcW w:w="283" w:type="dxa"/>
            <w:vAlign w:val="bottom"/>
          </w:tcPr>
          <w:p w:rsidR="009541AF" w:rsidRPr="00432E07" w:rsidRDefault="009541AF" w:rsidP="00076A34">
            <w:pPr>
              <w:spacing w:line="240" w:lineRule="auto"/>
              <w:ind w:firstLine="0"/>
              <w:rPr>
                <w:sz w:val="24"/>
              </w:rPr>
            </w:pPr>
          </w:p>
        </w:tc>
        <w:tc>
          <w:tcPr>
            <w:tcW w:w="6946" w:type="dxa"/>
            <w:tcBorders>
              <w:top w:val="single" w:sz="4" w:space="0" w:color="auto"/>
            </w:tcBorders>
            <w:vAlign w:val="bottom"/>
          </w:tcPr>
          <w:p w:rsidR="009541AF" w:rsidRPr="00432E07" w:rsidRDefault="009541AF" w:rsidP="00076A34">
            <w:pPr>
              <w:spacing w:line="240" w:lineRule="auto"/>
              <w:ind w:firstLine="0"/>
              <w:rPr>
                <w:sz w:val="24"/>
              </w:rPr>
            </w:pPr>
            <w:r w:rsidRPr="00432E07">
              <w:rPr>
                <w:sz w:val="24"/>
              </w:rPr>
              <w:t>наименование</w:t>
            </w:r>
          </w:p>
        </w:tc>
      </w:tr>
      <w:tr w:rsidR="009541AF" w:rsidTr="00432E07">
        <w:trPr>
          <w:trHeight w:val="143"/>
        </w:trPr>
        <w:tc>
          <w:tcPr>
            <w:tcW w:w="1695" w:type="dxa"/>
            <w:vAlign w:val="bottom"/>
          </w:tcPr>
          <w:p w:rsidR="009541AF" w:rsidRPr="00432E07" w:rsidRDefault="009541AF" w:rsidP="00076A34">
            <w:pPr>
              <w:spacing w:line="240" w:lineRule="auto"/>
              <w:ind w:firstLine="0"/>
              <w:rPr>
                <w:sz w:val="24"/>
              </w:rPr>
            </w:pPr>
            <w:r w:rsidRPr="00432E07">
              <w:rPr>
                <w:sz w:val="24"/>
              </w:rPr>
              <w:t>Кафедра</w:t>
            </w:r>
          </w:p>
        </w:tc>
        <w:tc>
          <w:tcPr>
            <w:tcW w:w="266" w:type="dxa"/>
            <w:vAlign w:val="bottom"/>
          </w:tcPr>
          <w:p w:rsidR="009541AF" w:rsidRPr="00432E07" w:rsidRDefault="009541AF" w:rsidP="00076A34">
            <w:pPr>
              <w:spacing w:line="240" w:lineRule="auto"/>
              <w:ind w:left="-125" w:right="-250" w:firstLine="0"/>
              <w:rPr>
                <w:sz w:val="24"/>
              </w:rPr>
            </w:pPr>
          </w:p>
        </w:tc>
        <w:tc>
          <w:tcPr>
            <w:tcW w:w="851" w:type="dxa"/>
            <w:tcBorders>
              <w:bottom w:val="single" w:sz="4" w:space="0" w:color="auto"/>
            </w:tcBorders>
            <w:vAlign w:val="bottom"/>
          </w:tcPr>
          <w:p w:rsidR="009541AF" w:rsidRPr="00432E07" w:rsidRDefault="00F80B0F" w:rsidP="00076A34">
            <w:pPr>
              <w:spacing w:line="240" w:lineRule="auto"/>
              <w:ind w:firstLine="0"/>
              <w:rPr>
                <w:sz w:val="24"/>
              </w:rPr>
            </w:pPr>
            <w:r w:rsidRPr="00432E07">
              <w:rPr>
                <w:sz w:val="24"/>
              </w:rPr>
              <w:t>«А9»</w:t>
            </w:r>
          </w:p>
        </w:tc>
        <w:tc>
          <w:tcPr>
            <w:tcW w:w="283" w:type="dxa"/>
            <w:vAlign w:val="bottom"/>
          </w:tcPr>
          <w:p w:rsidR="009541AF" w:rsidRPr="00432E07" w:rsidRDefault="009541AF" w:rsidP="00076A34">
            <w:pPr>
              <w:spacing w:line="240" w:lineRule="auto"/>
              <w:ind w:firstLine="0"/>
              <w:rPr>
                <w:sz w:val="24"/>
              </w:rPr>
            </w:pPr>
          </w:p>
        </w:tc>
        <w:tc>
          <w:tcPr>
            <w:tcW w:w="6946" w:type="dxa"/>
            <w:tcBorders>
              <w:bottom w:val="single" w:sz="4" w:space="0" w:color="auto"/>
            </w:tcBorders>
            <w:vAlign w:val="bottom"/>
          </w:tcPr>
          <w:p w:rsidR="009541AF" w:rsidRPr="00432E07" w:rsidRDefault="00F80B0F" w:rsidP="00076A34">
            <w:pPr>
              <w:spacing w:line="240" w:lineRule="auto"/>
              <w:ind w:firstLine="0"/>
              <w:rPr>
                <w:sz w:val="24"/>
              </w:rPr>
            </w:pPr>
            <w:r w:rsidRPr="00432E07">
              <w:rPr>
                <w:sz w:val="24"/>
              </w:rPr>
              <w:t xml:space="preserve">Баллистика и </w:t>
            </w:r>
            <w:proofErr w:type="spellStart"/>
            <w:r w:rsidRPr="00432E07">
              <w:rPr>
                <w:sz w:val="24"/>
              </w:rPr>
              <w:t>гидроаэродинамика</w:t>
            </w:r>
            <w:proofErr w:type="spellEnd"/>
          </w:p>
        </w:tc>
      </w:tr>
      <w:tr w:rsidR="009541AF" w:rsidRPr="0085481C" w:rsidTr="00432E07">
        <w:trPr>
          <w:trHeight w:val="146"/>
        </w:trPr>
        <w:tc>
          <w:tcPr>
            <w:tcW w:w="1695" w:type="dxa"/>
            <w:vAlign w:val="bottom"/>
          </w:tcPr>
          <w:p w:rsidR="009541AF" w:rsidRPr="00432E07" w:rsidRDefault="009541AF" w:rsidP="00076A34">
            <w:pPr>
              <w:spacing w:line="240" w:lineRule="auto"/>
              <w:ind w:firstLine="0"/>
              <w:rPr>
                <w:sz w:val="24"/>
              </w:rPr>
            </w:pPr>
          </w:p>
        </w:tc>
        <w:tc>
          <w:tcPr>
            <w:tcW w:w="266" w:type="dxa"/>
            <w:vAlign w:val="bottom"/>
          </w:tcPr>
          <w:p w:rsidR="009541AF" w:rsidRPr="00432E07" w:rsidRDefault="009541AF" w:rsidP="00076A34">
            <w:pPr>
              <w:spacing w:line="240" w:lineRule="auto"/>
              <w:ind w:left="-125" w:right="-250" w:firstLine="0"/>
              <w:rPr>
                <w:sz w:val="24"/>
              </w:rPr>
            </w:pPr>
          </w:p>
        </w:tc>
        <w:tc>
          <w:tcPr>
            <w:tcW w:w="851" w:type="dxa"/>
            <w:tcBorders>
              <w:top w:val="single" w:sz="4" w:space="0" w:color="auto"/>
            </w:tcBorders>
            <w:vAlign w:val="bottom"/>
          </w:tcPr>
          <w:p w:rsidR="009541AF" w:rsidRPr="00432E07" w:rsidRDefault="009541AF" w:rsidP="00076A34">
            <w:pPr>
              <w:spacing w:line="240" w:lineRule="auto"/>
              <w:ind w:firstLine="0"/>
              <w:rPr>
                <w:sz w:val="24"/>
              </w:rPr>
            </w:pPr>
            <w:r w:rsidRPr="00432E07">
              <w:rPr>
                <w:sz w:val="24"/>
              </w:rPr>
              <w:t>шифр</w:t>
            </w:r>
          </w:p>
        </w:tc>
        <w:tc>
          <w:tcPr>
            <w:tcW w:w="283" w:type="dxa"/>
            <w:vAlign w:val="bottom"/>
          </w:tcPr>
          <w:p w:rsidR="009541AF" w:rsidRPr="00432E07" w:rsidRDefault="009541AF" w:rsidP="00076A34">
            <w:pPr>
              <w:spacing w:line="240" w:lineRule="auto"/>
              <w:ind w:firstLine="0"/>
              <w:rPr>
                <w:sz w:val="24"/>
              </w:rPr>
            </w:pPr>
          </w:p>
        </w:tc>
        <w:tc>
          <w:tcPr>
            <w:tcW w:w="6946" w:type="dxa"/>
            <w:tcBorders>
              <w:top w:val="single" w:sz="4" w:space="0" w:color="auto"/>
            </w:tcBorders>
            <w:vAlign w:val="bottom"/>
          </w:tcPr>
          <w:p w:rsidR="009541AF" w:rsidRPr="00432E07" w:rsidRDefault="009541AF" w:rsidP="00076A34">
            <w:pPr>
              <w:spacing w:line="240" w:lineRule="auto"/>
              <w:ind w:firstLine="0"/>
              <w:rPr>
                <w:sz w:val="24"/>
              </w:rPr>
            </w:pPr>
            <w:r w:rsidRPr="00432E07">
              <w:rPr>
                <w:sz w:val="24"/>
              </w:rPr>
              <w:t>наименование</w:t>
            </w:r>
          </w:p>
        </w:tc>
      </w:tr>
      <w:tr w:rsidR="009541AF" w:rsidTr="00432E07">
        <w:trPr>
          <w:trHeight w:val="149"/>
        </w:trPr>
        <w:tc>
          <w:tcPr>
            <w:tcW w:w="1695" w:type="dxa"/>
            <w:vAlign w:val="bottom"/>
          </w:tcPr>
          <w:p w:rsidR="009541AF" w:rsidRPr="00432E07" w:rsidRDefault="009541AF" w:rsidP="00076A34">
            <w:pPr>
              <w:spacing w:line="240" w:lineRule="auto"/>
              <w:ind w:firstLine="0"/>
              <w:rPr>
                <w:sz w:val="24"/>
              </w:rPr>
            </w:pPr>
            <w:r w:rsidRPr="00432E07">
              <w:rPr>
                <w:sz w:val="24"/>
              </w:rPr>
              <w:t>Дисциплина</w:t>
            </w:r>
          </w:p>
        </w:tc>
        <w:tc>
          <w:tcPr>
            <w:tcW w:w="266" w:type="dxa"/>
            <w:vAlign w:val="bottom"/>
          </w:tcPr>
          <w:p w:rsidR="009541AF" w:rsidRPr="00432E07" w:rsidRDefault="009541AF" w:rsidP="00076A34">
            <w:pPr>
              <w:spacing w:line="240" w:lineRule="auto"/>
              <w:ind w:left="-125" w:right="-250" w:firstLine="0"/>
              <w:rPr>
                <w:sz w:val="24"/>
              </w:rPr>
            </w:pPr>
          </w:p>
        </w:tc>
        <w:tc>
          <w:tcPr>
            <w:tcW w:w="8080" w:type="dxa"/>
            <w:gridSpan w:val="3"/>
            <w:tcBorders>
              <w:bottom w:val="single" w:sz="4" w:space="0" w:color="auto"/>
            </w:tcBorders>
            <w:vAlign w:val="bottom"/>
          </w:tcPr>
          <w:p w:rsidR="009541AF" w:rsidRPr="00432E07" w:rsidRDefault="00F80B0F" w:rsidP="00076A34">
            <w:pPr>
              <w:spacing w:line="240" w:lineRule="auto"/>
              <w:ind w:firstLine="0"/>
              <w:rPr>
                <w:sz w:val="24"/>
              </w:rPr>
            </w:pPr>
            <w:r w:rsidRPr="00432E07">
              <w:rPr>
                <w:sz w:val="24"/>
              </w:rPr>
              <w:t>Внутренняя газодинамика энергоустановок</w:t>
            </w:r>
          </w:p>
        </w:tc>
      </w:tr>
    </w:tbl>
    <w:p w:rsidR="0085481C" w:rsidRDefault="0085481C" w:rsidP="00076A34">
      <w:pPr>
        <w:spacing w:line="240" w:lineRule="auto"/>
        <w:ind w:firstLine="0"/>
        <w:jc w:val="center"/>
      </w:pPr>
    </w:p>
    <w:p w:rsidR="00FE02B7" w:rsidRDefault="00FE02B7" w:rsidP="00076A34">
      <w:pPr>
        <w:spacing w:line="240" w:lineRule="auto"/>
        <w:ind w:firstLine="0"/>
        <w:jc w:val="center"/>
      </w:pPr>
    </w:p>
    <w:p w:rsidR="00FE02B7" w:rsidRDefault="00FE02B7" w:rsidP="00076A34">
      <w:pPr>
        <w:spacing w:line="240" w:lineRule="auto"/>
        <w:ind w:firstLine="0"/>
        <w:jc w:val="center"/>
      </w:pPr>
    </w:p>
    <w:p w:rsidR="00076A34" w:rsidRDefault="00076A34" w:rsidP="00076A34">
      <w:pPr>
        <w:spacing w:line="240" w:lineRule="auto"/>
        <w:ind w:firstLine="0"/>
        <w:jc w:val="center"/>
      </w:pPr>
    </w:p>
    <w:p w:rsidR="0085481C" w:rsidRPr="007B0304" w:rsidRDefault="0085481C" w:rsidP="00076A34">
      <w:pPr>
        <w:spacing w:line="240" w:lineRule="auto"/>
        <w:ind w:firstLine="0"/>
        <w:jc w:val="center"/>
      </w:pPr>
    </w:p>
    <w:p w:rsidR="0085481C" w:rsidRPr="007B0304" w:rsidRDefault="0085481C" w:rsidP="00076A34">
      <w:pPr>
        <w:spacing w:line="240" w:lineRule="auto"/>
        <w:ind w:firstLine="0"/>
        <w:jc w:val="center"/>
        <w:rPr>
          <w:sz w:val="40"/>
        </w:rPr>
      </w:pPr>
      <w:r>
        <w:rPr>
          <w:sz w:val="40"/>
        </w:rPr>
        <w:t>КУРСОВОЙ ПРОЕКТ</w:t>
      </w:r>
    </w:p>
    <w:p w:rsidR="0085481C" w:rsidRPr="007B0304" w:rsidRDefault="0085481C" w:rsidP="00076A34">
      <w:pPr>
        <w:spacing w:line="240" w:lineRule="auto"/>
        <w:ind w:firstLine="0"/>
        <w:jc w:val="center"/>
        <w:rPr>
          <w:sz w:val="40"/>
        </w:rPr>
      </w:pPr>
      <w:r>
        <w:rPr>
          <w:sz w:val="40"/>
        </w:rPr>
        <w:t>на тему</w:t>
      </w:r>
    </w:p>
    <w:tbl>
      <w:tblPr>
        <w:tblStyle w:val="a3"/>
        <w:tblW w:w="0" w:type="auto"/>
        <w:tblLook w:val="04A0" w:firstRow="1" w:lastRow="0" w:firstColumn="1" w:lastColumn="0" w:noHBand="0" w:noVBand="1"/>
      </w:tblPr>
      <w:tblGrid>
        <w:gridCol w:w="9899"/>
      </w:tblGrid>
      <w:tr w:rsidR="0085481C" w:rsidTr="00BF2711">
        <w:tc>
          <w:tcPr>
            <w:tcW w:w="10115" w:type="dxa"/>
            <w:tcBorders>
              <w:top w:val="nil"/>
              <w:left w:val="nil"/>
              <w:bottom w:val="single" w:sz="4" w:space="0" w:color="auto"/>
              <w:right w:val="nil"/>
            </w:tcBorders>
          </w:tcPr>
          <w:p w:rsidR="0085481C" w:rsidRDefault="00F80B0F" w:rsidP="00076A34">
            <w:pPr>
              <w:spacing w:line="240" w:lineRule="auto"/>
              <w:ind w:firstLine="0"/>
              <w:jc w:val="center"/>
              <w:rPr>
                <w:sz w:val="40"/>
              </w:rPr>
            </w:pPr>
            <w:r>
              <w:rPr>
                <w:sz w:val="40"/>
              </w:rPr>
              <w:t>Численное моделирование</w:t>
            </w:r>
          </w:p>
        </w:tc>
      </w:tr>
      <w:tr w:rsidR="0085481C" w:rsidTr="00BF2711">
        <w:tc>
          <w:tcPr>
            <w:tcW w:w="10115" w:type="dxa"/>
            <w:tcBorders>
              <w:top w:val="single" w:sz="4" w:space="0" w:color="auto"/>
              <w:left w:val="nil"/>
              <w:bottom w:val="single" w:sz="4" w:space="0" w:color="auto"/>
              <w:right w:val="nil"/>
            </w:tcBorders>
          </w:tcPr>
          <w:p w:rsidR="0085481C" w:rsidRDefault="00F80B0F" w:rsidP="00076A34">
            <w:pPr>
              <w:spacing w:line="240" w:lineRule="auto"/>
              <w:ind w:firstLine="0"/>
              <w:jc w:val="center"/>
              <w:rPr>
                <w:sz w:val="40"/>
              </w:rPr>
            </w:pPr>
            <w:r>
              <w:rPr>
                <w:sz w:val="40"/>
              </w:rPr>
              <w:t xml:space="preserve">процессов теплообмена кожухотрубного </w:t>
            </w:r>
          </w:p>
        </w:tc>
      </w:tr>
      <w:tr w:rsidR="0085481C" w:rsidTr="00BF2711">
        <w:tc>
          <w:tcPr>
            <w:tcW w:w="10115" w:type="dxa"/>
            <w:tcBorders>
              <w:left w:val="nil"/>
              <w:right w:val="nil"/>
            </w:tcBorders>
          </w:tcPr>
          <w:p w:rsidR="0085481C" w:rsidRDefault="00F80B0F" w:rsidP="00076A34">
            <w:pPr>
              <w:spacing w:line="240" w:lineRule="auto"/>
              <w:ind w:firstLine="0"/>
              <w:jc w:val="center"/>
              <w:rPr>
                <w:sz w:val="40"/>
              </w:rPr>
            </w:pPr>
            <w:r>
              <w:rPr>
                <w:sz w:val="40"/>
              </w:rPr>
              <w:t>теплообменного аппарата</w:t>
            </w:r>
          </w:p>
        </w:tc>
      </w:tr>
    </w:tbl>
    <w:p w:rsidR="0085481C" w:rsidRDefault="0085481C" w:rsidP="00076A34">
      <w:pPr>
        <w:spacing w:line="240" w:lineRule="auto"/>
        <w:ind w:firstLine="0"/>
        <w:rPr>
          <w:sz w:val="32"/>
          <w:szCs w:val="28"/>
        </w:rPr>
      </w:pPr>
    </w:p>
    <w:p w:rsidR="00432E07" w:rsidRDefault="00432E07" w:rsidP="00076A34">
      <w:pPr>
        <w:spacing w:line="240" w:lineRule="auto"/>
        <w:ind w:firstLine="0"/>
        <w:rPr>
          <w:sz w:val="32"/>
          <w:szCs w:val="28"/>
        </w:rPr>
      </w:pPr>
    </w:p>
    <w:p w:rsidR="00076A34" w:rsidRDefault="00076A34" w:rsidP="00076A34">
      <w:pPr>
        <w:spacing w:line="240" w:lineRule="auto"/>
        <w:ind w:firstLine="0"/>
        <w:rPr>
          <w:sz w:val="32"/>
          <w:szCs w:val="28"/>
        </w:rPr>
      </w:pPr>
    </w:p>
    <w:p w:rsidR="00432E07" w:rsidRPr="007B0304" w:rsidRDefault="00432E07" w:rsidP="00076A34">
      <w:pPr>
        <w:spacing w:line="240" w:lineRule="auto"/>
        <w:ind w:firstLine="0"/>
        <w:rPr>
          <w:sz w:val="32"/>
          <w:szCs w:val="28"/>
        </w:rPr>
      </w:pPr>
    </w:p>
    <w:tbl>
      <w:tblPr>
        <w:tblStyle w:val="a3"/>
        <w:tblW w:w="5598" w:type="dxa"/>
        <w:tblInd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6"/>
        <w:gridCol w:w="992"/>
        <w:gridCol w:w="425"/>
        <w:gridCol w:w="851"/>
        <w:gridCol w:w="141"/>
        <w:gridCol w:w="95"/>
        <w:gridCol w:w="1568"/>
      </w:tblGrid>
      <w:tr w:rsidR="004E0886" w:rsidTr="004F1E8D">
        <w:tc>
          <w:tcPr>
            <w:tcW w:w="3794" w:type="dxa"/>
            <w:gridSpan w:val="4"/>
          </w:tcPr>
          <w:p w:rsidR="004E0886" w:rsidRDefault="004E0886" w:rsidP="00076A34">
            <w:pPr>
              <w:tabs>
                <w:tab w:val="left" w:pos="5670"/>
              </w:tabs>
              <w:spacing w:line="240" w:lineRule="auto"/>
              <w:ind w:firstLine="0"/>
            </w:pPr>
            <w:r>
              <w:t>Выполнил студент группы</w:t>
            </w:r>
          </w:p>
        </w:tc>
        <w:tc>
          <w:tcPr>
            <w:tcW w:w="236" w:type="dxa"/>
            <w:gridSpan w:val="2"/>
          </w:tcPr>
          <w:p w:rsidR="004E0886" w:rsidRPr="007B0304" w:rsidRDefault="004E0886" w:rsidP="00076A34">
            <w:pPr>
              <w:tabs>
                <w:tab w:val="left" w:pos="5670"/>
              </w:tabs>
              <w:spacing w:line="240" w:lineRule="auto"/>
              <w:ind w:firstLine="0"/>
              <w:rPr>
                <w:sz w:val="18"/>
              </w:rPr>
            </w:pPr>
          </w:p>
        </w:tc>
        <w:tc>
          <w:tcPr>
            <w:tcW w:w="1568" w:type="dxa"/>
            <w:tcBorders>
              <w:bottom w:val="single" w:sz="4" w:space="0" w:color="auto"/>
            </w:tcBorders>
          </w:tcPr>
          <w:p w:rsidR="004E0886" w:rsidRDefault="00F80B0F" w:rsidP="00076A34">
            <w:pPr>
              <w:tabs>
                <w:tab w:val="left" w:pos="5670"/>
              </w:tabs>
              <w:spacing w:line="240" w:lineRule="auto"/>
              <w:ind w:firstLine="0"/>
            </w:pPr>
            <w:r>
              <w:t>А9М32</w:t>
            </w:r>
          </w:p>
        </w:tc>
      </w:tr>
      <w:tr w:rsidR="004E0886" w:rsidTr="004F1E8D">
        <w:trPr>
          <w:trHeight w:val="499"/>
        </w:trPr>
        <w:tc>
          <w:tcPr>
            <w:tcW w:w="5598" w:type="dxa"/>
            <w:gridSpan w:val="7"/>
            <w:tcBorders>
              <w:bottom w:val="single" w:sz="4" w:space="0" w:color="auto"/>
            </w:tcBorders>
          </w:tcPr>
          <w:p w:rsidR="004E0886" w:rsidRDefault="00F80B0F" w:rsidP="00076A34">
            <w:pPr>
              <w:tabs>
                <w:tab w:val="left" w:pos="5670"/>
              </w:tabs>
              <w:spacing w:line="240" w:lineRule="auto"/>
              <w:ind w:firstLine="0"/>
            </w:pPr>
            <w:r>
              <w:t>Веселова А.В.</w:t>
            </w:r>
          </w:p>
        </w:tc>
      </w:tr>
      <w:tr w:rsidR="004E0886" w:rsidTr="004F1E8D">
        <w:tc>
          <w:tcPr>
            <w:tcW w:w="5598" w:type="dxa"/>
            <w:gridSpan w:val="7"/>
            <w:tcBorders>
              <w:top w:val="single" w:sz="4" w:space="0" w:color="auto"/>
            </w:tcBorders>
          </w:tcPr>
          <w:p w:rsidR="004E0886" w:rsidRPr="007B0304" w:rsidRDefault="004E0886" w:rsidP="00076A34">
            <w:pPr>
              <w:tabs>
                <w:tab w:val="left" w:pos="5670"/>
              </w:tabs>
              <w:spacing w:line="240" w:lineRule="auto"/>
              <w:ind w:firstLine="0"/>
              <w:jc w:val="center"/>
              <w:rPr>
                <w:vertAlign w:val="superscript"/>
              </w:rPr>
            </w:pPr>
            <w:r>
              <w:rPr>
                <w:vertAlign w:val="superscript"/>
              </w:rPr>
              <w:t>Фамилия И.О.</w:t>
            </w:r>
          </w:p>
        </w:tc>
      </w:tr>
      <w:tr w:rsidR="004E0886" w:rsidTr="004F1E8D">
        <w:tc>
          <w:tcPr>
            <w:tcW w:w="5598" w:type="dxa"/>
            <w:gridSpan w:val="7"/>
          </w:tcPr>
          <w:p w:rsidR="004E0886" w:rsidRDefault="004E0886" w:rsidP="00076A34">
            <w:pPr>
              <w:tabs>
                <w:tab w:val="left" w:pos="5670"/>
              </w:tabs>
              <w:spacing w:line="240" w:lineRule="auto"/>
              <w:ind w:firstLine="0"/>
              <w:jc w:val="right"/>
            </w:pPr>
            <w:r w:rsidRPr="004E0886">
              <w:rPr>
                <w:b/>
              </w:rPr>
              <w:t>РУКОВОДИТЕЛЬ</w:t>
            </w:r>
          </w:p>
        </w:tc>
      </w:tr>
      <w:tr w:rsidR="004E0886" w:rsidTr="004F1E8D">
        <w:tc>
          <w:tcPr>
            <w:tcW w:w="2518" w:type="dxa"/>
            <w:gridSpan w:val="2"/>
            <w:tcBorders>
              <w:bottom w:val="single" w:sz="4" w:space="0" w:color="auto"/>
            </w:tcBorders>
          </w:tcPr>
          <w:p w:rsidR="004E0886" w:rsidRDefault="004F1E8D" w:rsidP="00076A34">
            <w:pPr>
              <w:tabs>
                <w:tab w:val="left" w:pos="5670"/>
              </w:tabs>
              <w:spacing w:line="240" w:lineRule="auto"/>
              <w:ind w:firstLine="0"/>
            </w:pPr>
            <w:r>
              <w:t>Овчинникова О.К.</w:t>
            </w:r>
          </w:p>
        </w:tc>
        <w:tc>
          <w:tcPr>
            <w:tcW w:w="425" w:type="dxa"/>
          </w:tcPr>
          <w:p w:rsidR="004E0886" w:rsidRDefault="004E0886" w:rsidP="00076A34">
            <w:pPr>
              <w:tabs>
                <w:tab w:val="left" w:pos="5670"/>
              </w:tabs>
              <w:spacing w:line="240" w:lineRule="auto"/>
              <w:ind w:firstLine="0"/>
            </w:pPr>
          </w:p>
        </w:tc>
        <w:tc>
          <w:tcPr>
            <w:tcW w:w="2655" w:type="dxa"/>
            <w:gridSpan w:val="4"/>
            <w:tcBorders>
              <w:bottom w:val="single" w:sz="4" w:space="0" w:color="auto"/>
            </w:tcBorders>
          </w:tcPr>
          <w:p w:rsidR="004E0886" w:rsidRDefault="004E0886" w:rsidP="00076A34">
            <w:pPr>
              <w:tabs>
                <w:tab w:val="left" w:pos="5670"/>
              </w:tabs>
              <w:spacing w:line="240" w:lineRule="auto"/>
              <w:ind w:firstLine="0"/>
            </w:pPr>
          </w:p>
        </w:tc>
      </w:tr>
      <w:tr w:rsidR="004E0886" w:rsidRPr="007B0304" w:rsidTr="004F1E8D">
        <w:tc>
          <w:tcPr>
            <w:tcW w:w="5598" w:type="dxa"/>
            <w:gridSpan w:val="7"/>
          </w:tcPr>
          <w:p w:rsidR="004E0886" w:rsidRPr="007B0304" w:rsidRDefault="004E0886" w:rsidP="00076A34">
            <w:pPr>
              <w:tabs>
                <w:tab w:val="left" w:pos="5670"/>
              </w:tabs>
              <w:spacing w:line="240" w:lineRule="auto"/>
              <w:ind w:firstLine="0"/>
              <w:rPr>
                <w:vertAlign w:val="superscript"/>
              </w:rPr>
            </w:pPr>
            <w:r>
              <w:rPr>
                <w:vertAlign w:val="superscript"/>
              </w:rPr>
              <w:t xml:space="preserve">          Фамилия И.О.                                     Подпись</w:t>
            </w:r>
          </w:p>
        </w:tc>
      </w:tr>
      <w:tr w:rsidR="004E0886" w:rsidTr="004F1E8D">
        <w:tc>
          <w:tcPr>
            <w:tcW w:w="1526" w:type="dxa"/>
            <w:vAlign w:val="bottom"/>
          </w:tcPr>
          <w:p w:rsidR="004E0886" w:rsidRDefault="004E0886" w:rsidP="00076A34">
            <w:pPr>
              <w:tabs>
                <w:tab w:val="left" w:pos="5670"/>
              </w:tabs>
              <w:spacing w:line="240" w:lineRule="auto"/>
              <w:ind w:firstLine="0"/>
            </w:pPr>
            <w:r>
              <w:t xml:space="preserve">Оценка </w:t>
            </w:r>
          </w:p>
        </w:tc>
        <w:tc>
          <w:tcPr>
            <w:tcW w:w="2409" w:type="dxa"/>
            <w:gridSpan w:val="4"/>
            <w:tcBorders>
              <w:bottom w:val="single" w:sz="4" w:space="0" w:color="auto"/>
            </w:tcBorders>
            <w:vAlign w:val="bottom"/>
          </w:tcPr>
          <w:p w:rsidR="004E0886" w:rsidRPr="007B0304" w:rsidRDefault="004E0886" w:rsidP="00076A34">
            <w:pPr>
              <w:tabs>
                <w:tab w:val="left" w:pos="5670"/>
              </w:tabs>
              <w:spacing w:line="240" w:lineRule="auto"/>
              <w:ind w:firstLine="0"/>
              <w:rPr>
                <w:sz w:val="18"/>
              </w:rPr>
            </w:pPr>
          </w:p>
        </w:tc>
        <w:tc>
          <w:tcPr>
            <w:tcW w:w="1663" w:type="dxa"/>
            <w:gridSpan w:val="2"/>
          </w:tcPr>
          <w:p w:rsidR="004E0886" w:rsidRDefault="004E0886" w:rsidP="00076A34">
            <w:pPr>
              <w:tabs>
                <w:tab w:val="left" w:pos="5670"/>
              </w:tabs>
              <w:spacing w:line="240" w:lineRule="auto"/>
              <w:ind w:firstLine="0"/>
            </w:pPr>
          </w:p>
        </w:tc>
      </w:tr>
      <w:tr w:rsidR="004E0886" w:rsidTr="004F1E8D">
        <w:trPr>
          <w:trHeight w:val="446"/>
        </w:trPr>
        <w:tc>
          <w:tcPr>
            <w:tcW w:w="1526" w:type="dxa"/>
            <w:vAlign w:val="bottom"/>
          </w:tcPr>
          <w:p w:rsidR="004E0886" w:rsidRDefault="004E0886" w:rsidP="00076A34">
            <w:pPr>
              <w:tabs>
                <w:tab w:val="left" w:pos="5670"/>
              </w:tabs>
              <w:spacing w:line="240" w:lineRule="auto"/>
              <w:ind w:firstLine="0"/>
            </w:pPr>
            <w:r>
              <w:t>«_____»</w:t>
            </w:r>
          </w:p>
        </w:tc>
        <w:tc>
          <w:tcPr>
            <w:tcW w:w="2409" w:type="dxa"/>
            <w:gridSpan w:val="4"/>
            <w:tcBorders>
              <w:top w:val="single" w:sz="4" w:space="0" w:color="auto"/>
              <w:bottom w:val="single" w:sz="4" w:space="0" w:color="auto"/>
            </w:tcBorders>
            <w:vAlign w:val="bottom"/>
          </w:tcPr>
          <w:p w:rsidR="004E0886" w:rsidRPr="007B0304" w:rsidRDefault="004E0886" w:rsidP="00076A34">
            <w:pPr>
              <w:tabs>
                <w:tab w:val="left" w:pos="5670"/>
              </w:tabs>
              <w:spacing w:line="240" w:lineRule="auto"/>
              <w:ind w:firstLine="0"/>
              <w:rPr>
                <w:sz w:val="18"/>
              </w:rPr>
            </w:pPr>
          </w:p>
        </w:tc>
        <w:tc>
          <w:tcPr>
            <w:tcW w:w="1663" w:type="dxa"/>
            <w:gridSpan w:val="2"/>
            <w:vAlign w:val="bottom"/>
          </w:tcPr>
          <w:p w:rsidR="004E0886" w:rsidRDefault="004E0886" w:rsidP="00076A34">
            <w:pPr>
              <w:tabs>
                <w:tab w:val="left" w:pos="5670"/>
              </w:tabs>
              <w:spacing w:line="240" w:lineRule="auto"/>
              <w:ind w:firstLine="0"/>
            </w:pPr>
            <w:r>
              <w:t>20____ г.</w:t>
            </w:r>
          </w:p>
        </w:tc>
      </w:tr>
    </w:tbl>
    <w:p w:rsidR="00076A34" w:rsidRDefault="00076A34" w:rsidP="00076A34">
      <w:pPr>
        <w:spacing w:line="240" w:lineRule="auto"/>
        <w:ind w:firstLine="0"/>
        <w:jc w:val="center"/>
        <w:rPr>
          <w:szCs w:val="28"/>
        </w:rPr>
      </w:pPr>
    </w:p>
    <w:p w:rsidR="00076A34" w:rsidRDefault="00076A34" w:rsidP="00076A34">
      <w:pPr>
        <w:spacing w:line="240" w:lineRule="auto"/>
        <w:ind w:firstLine="0"/>
        <w:jc w:val="center"/>
        <w:rPr>
          <w:szCs w:val="28"/>
        </w:rPr>
      </w:pPr>
    </w:p>
    <w:p w:rsidR="00076A34" w:rsidRDefault="00076A34" w:rsidP="00076A34">
      <w:pPr>
        <w:spacing w:line="240" w:lineRule="auto"/>
        <w:ind w:firstLine="0"/>
        <w:jc w:val="center"/>
        <w:rPr>
          <w:szCs w:val="28"/>
        </w:rPr>
      </w:pPr>
    </w:p>
    <w:p w:rsidR="00076A34" w:rsidRDefault="00076A34" w:rsidP="00076A34">
      <w:pPr>
        <w:spacing w:line="240" w:lineRule="auto"/>
        <w:ind w:firstLine="0"/>
        <w:jc w:val="center"/>
        <w:rPr>
          <w:szCs w:val="28"/>
        </w:rPr>
      </w:pPr>
    </w:p>
    <w:p w:rsidR="00076A34" w:rsidRDefault="00076A34" w:rsidP="00076A34">
      <w:pPr>
        <w:spacing w:line="240" w:lineRule="auto"/>
        <w:ind w:firstLine="0"/>
        <w:jc w:val="center"/>
        <w:rPr>
          <w:szCs w:val="28"/>
        </w:rPr>
      </w:pPr>
    </w:p>
    <w:p w:rsidR="00076A34" w:rsidRDefault="00076A34" w:rsidP="00076A34">
      <w:pPr>
        <w:spacing w:line="240" w:lineRule="auto"/>
        <w:ind w:firstLine="0"/>
        <w:jc w:val="center"/>
        <w:rPr>
          <w:szCs w:val="28"/>
        </w:rPr>
      </w:pPr>
    </w:p>
    <w:p w:rsidR="00076A34" w:rsidRDefault="00076A34" w:rsidP="00076A34">
      <w:pPr>
        <w:spacing w:line="240" w:lineRule="auto"/>
        <w:ind w:firstLine="0"/>
        <w:jc w:val="center"/>
        <w:rPr>
          <w:szCs w:val="28"/>
        </w:rPr>
      </w:pPr>
    </w:p>
    <w:p w:rsidR="00076A34" w:rsidRDefault="00076A34" w:rsidP="00076A34">
      <w:pPr>
        <w:spacing w:line="240" w:lineRule="auto"/>
        <w:ind w:firstLine="0"/>
        <w:jc w:val="center"/>
        <w:rPr>
          <w:szCs w:val="28"/>
        </w:rPr>
      </w:pPr>
    </w:p>
    <w:p w:rsidR="00076A34" w:rsidRDefault="00076A34" w:rsidP="00076A34">
      <w:pPr>
        <w:spacing w:line="240" w:lineRule="auto"/>
        <w:ind w:firstLine="0"/>
        <w:jc w:val="center"/>
        <w:rPr>
          <w:szCs w:val="28"/>
        </w:rPr>
      </w:pPr>
    </w:p>
    <w:p w:rsidR="004E0886" w:rsidRPr="007B0304" w:rsidRDefault="004E0886" w:rsidP="00076A34">
      <w:pPr>
        <w:spacing w:line="240" w:lineRule="auto"/>
        <w:ind w:firstLine="0"/>
        <w:jc w:val="center"/>
        <w:rPr>
          <w:szCs w:val="28"/>
        </w:rPr>
      </w:pPr>
      <w:r w:rsidRPr="007B0304">
        <w:rPr>
          <w:szCs w:val="28"/>
        </w:rPr>
        <w:t>САНКТ-ПЕТЕРБУРГ</w:t>
      </w:r>
    </w:p>
    <w:p w:rsidR="0085481C" w:rsidRDefault="004E0886" w:rsidP="00076A34">
      <w:pPr>
        <w:spacing w:line="240" w:lineRule="auto"/>
        <w:ind w:firstLine="0"/>
        <w:jc w:val="center"/>
        <w:rPr>
          <w:szCs w:val="28"/>
        </w:rPr>
      </w:pPr>
      <w:r>
        <w:rPr>
          <w:szCs w:val="28"/>
        </w:rPr>
        <w:t>20____</w:t>
      </w:r>
      <w:r w:rsidRPr="007B0304">
        <w:rPr>
          <w:szCs w:val="28"/>
        </w:rPr>
        <w:t>г.</w:t>
      </w:r>
      <w:bookmarkEnd w:id="0"/>
    </w:p>
    <w:p w:rsidR="004F1E8D" w:rsidRDefault="004F1E8D" w:rsidP="00076A34">
      <w:pPr>
        <w:ind w:firstLine="0"/>
      </w:pPr>
    </w:p>
    <w:p w:rsidR="00B04AA1" w:rsidRDefault="00F80B0F" w:rsidP="00076A34">
      <w:pPr>
        <w:ind w:firstLine="0"/>
      </w:pPr>
      <w:r w:rsidRPr="004F1E8D">
        <w:br w:type="page"/>
      </w:r>
      <w:r w:rsidR="00076A34">
        <w:lastRenderedPageBreak/>
        <w:t>л</w:t>
      </w:r>
      <w:r>
        <w:t xml:space="preserve">ист задания </w:t>
      </w:r>
    </w:p>
    <w:p w:rsidR="00B04AA1" w:rsidRDefault="00B04AA1">
      <w:pPr>
        <w:spacing w:line="240" w:lineRule="auto"/>
        <w:ind w:firstLine="0"/>
        <w:contextualSpacing w:val="0"/>
        <w:jc w:val="left"/>
      </w:pPr>
      <w:r>
        <w:br w:type="page"/>
      </w:r>
    </w:p>
    <w:p w:rsidR="00551000" w:rsidRDefault="00551000" w:rsidP="00551000">
      <w:pPr>
        <w:ind w:firstLine="567"/>
        <w:rPr>
          <w:color w:val="000000"/>
          <w:szCs w:val="28"/>
        </w:rPr>
      </w:pPr>
      <w:r w:rsidRPr="00551000">
        <w:rPr>
          <w:color w:val="000000"/>
          <w:szCs w:val="28"/>
        </w:rPr>
        <w:lastRenderedPageBreak/>
        <w:t>РЕФЕРАТ</w:t>
      </w:r>
    </w:p>
    <w:p w:rsidR="00B7446E" w:rsidRPr="00551000" w:rsidRDefault="00B7446E" w:rsidP="00551000">
      <w:pPr>
        <w:ind w:firstLine="567"/>
        <w:rPr>
          <w:color w:val="000000"/>
          <w:szCs w:val="28"/>
        </w:rPr>
      </w:pPr>
    </w:p>
    <w:p w:rsidR="00551000" w:rsidRDefault="00551000" w:rsidP="00551000">
      <w:pPr>
        <w:ind w:firstLine="567"/>
        <w:rPr>
          <w:color w:val="000000"/>
          <w:szCs w:val="28"/>
        </w:rPr>
      </w:pPr>
      <w:r w:rsidRPr="00551000">
        <w:rPr>
          <w:color w:val="000000"/>
          <w:szCs w:val="28"/>
        </w:rPr>
        <w:t>В данно</w:t>
      </w:r>
      <w:r>
        <w:rPr>
          <w:color w:val="000000"/>
          <w:szCs w:val="28"/>
        </w:rPr>
        <w:t>м курсовом проекте</w:t>
      </w:r>
      <w:r w:rsidRPr="00551000">
        <w:rPr>
          <w:color w:val="000000"/>
          <w:szCs w:val="28"/>
        </w:rPr>
        <w:t xml:space="preserve"> проводится </w:t>
      </w:r>
      <w:r>
        <w:rPr>
          <w:color w:val="000000"/>
          <w:szCs w:val="28"/>
        </w:rPr>
        <w:t xml:space="preserve">численное моделирование программой </w:t>
      </w:r>
      <w:r>
        <w:rPr>
          <w:color w:val="000000"/>
          <w:szCs w:val="28"/>
          <w:lang w:val="en-US"/>
        </w:rPr>
        <w:t>MS</w:t>
      </w:r>
      <w:r w:rsidRPr="00551000">
        <w:rPr>
          <w:color w:val="000000"/>
          <w:szCs w:val="28"/>
        </w:rPr>
        <w:t xml:space="preserve"> </w:t>
      </w:r>
      <w:r>
        <w:rPr>
          <w:color w:val="000000"/>
          <w:szCs w:val="28"/>
          <w:lang w:val="en-US"/>
        </w:rPr>
        <w:t>Excel</w:t>
      </w:r>
      <w:r>
        <w:rPr>
          <w:color w:val="000000"/>
          <w:szCs w:val="28"/>
        </w:rPr>
        <w:t xml:space="preserve">, численное моделирование в программном </w:t>
      </w:r>
      <w:proofErr w:type="gramStart"/>
      <w:r>
        <w:rPr>
          <w:color w:val="000000"/>
          <w:szCs w:val="28"/>
        </w:rPr>
        <w:t xml:space="preserve">пакете  </w:t>
      </w:r>
      <w:r>
        <w:rPr>
          <w:color w:val="000000"/>
          <w:szCs w:val="28"/>
          <w:lang w:val="en-US"/>
        </w:rPr>
        <w:t>SolidWorks</w:t>
      </w:r>
      <w:proofErr w:type="gramEnd"/>
      <w:r>
        <w:rPr>
          <w:color w:val="000000"/>
          <w:szCs w:val="28"/>
        </w:rPr>
        <w:t xml:space="preserve">. Проводится сравнение результатом и выбор оптимальной компоновки и геометрических размеров теплообменного аппарата кожухотрубного типа. </w:t>
      </w:r>
    </w:p>
    <w:p w:rsidR="00551000" w:rsidRPr="00551000" w:rsidRDefault="00551000" w:rsidP="00551000">
      <w:pPr>
        <w:ind w:firstLine="567"/>
        <w:rPr>
          <w:color w:val="000000"/>
          <w:szCs w:val="28"/>
        </w:rPr>
      </w:pPr>
    </w:p>
    <w:p w:rsidR="00551000" w:rsidRDefault="00551000" w:rsidP="00551000">
      <w:pPr>
        <w:ind w:firstLine="567"/>
        <w:rPr>
          <w:color w:val="000000"/>
          <w:szCs w:val="28"/>
        </w:rPr>
      </w:pPr>
      <w:r>
        <w:rPr>
          <w:color w:val="000000"/>
          <w:szCs w:val="28"/>
        </w:rPr>
        <w:t>ТЕПЛООБМЕН</w:t>
      </w:r>
      <w:r w:rsidRPr="00551000">
        <w:rPr>
          <w:color w:val="000000"/>
          <w:szCs w:val="28"/>
        </w:rPr>
        <w:t xml:space="preserve">, </w:t>
      </w:r>
      <w:r>
        <w:rPr>
          <w:color w:val="000000"/>
          <w:szCs w:val="28"/>
        </w:rPr>
        <w:t xml:space="preserve">ТЕПЛООБМЕННИК КОЖУХОТРУБНОГО ТИПА, КОМПОНОВКА «ТРУБА В ТРУБЕ», ШАХМАТНАЯ КОМПОНОВКА, ТЕМПЕРАТУРНОЕ ПОЛЕ, ТЕПЛНОСИТЕЛЬ, </w:t>
      </w:r>
      <w:r>
        <w:rPr>
          <w:color w:val="000000"/>
          <w:szCs w:val="28"/>
          <w:lang w:val="en-US"/>
        </w:rPr>
        <w:t>SOLIDWORKS</w:t>
      </w:r>
      <w:r w:rsidRPr="00551000">
        <w:rPr>
          <w:color w:val="000000"/>
          <w:szCs w:val="28"/>
        </w:rPr>
        <w:t>, ПРОГРЕВ КОНСТРУКЦИИ, ЧИСЛЕННОЕ МОДЕЛИРОВАНИЕ.</w:t>
      </w:r>
    </w:p>
    <w:p w:rsidR="00551000" w:rsidRPr="00551000" w:rsidRDefault="00551000" w:rsidP="00551000">
      <w:pPr>
        <w:ind w:firstLine="567"/>
        <w:rPr>
          <w:color w:val="000000"/>
          <w:szCs w:val="28"/>
        </w:rPr>
      </w:pPr>
    </w:p>
    <w:p w:rsidR="00551000" w:rsidRPr="00551000" w:rsidRDefault="00551000" w:rsidP="00551000">
      <w:pPr>
        <w:ind w:firstLine="567"/>
        <w:rPr>
          <w:color w:val="000000"/>
          <w:szCs w:val="28"/>
        </w:rPr>
      </w:pPr>
      <w:r w:rsidRPr="00551000">
        <w:rPr>
          <w:color w:val="000000"/>
          <w:szCs w:val="28"/>
        </w:rPr>
        <w:t xml:space="preserve">Пояснительная записка </w:t>
      </w:r>
      <w:r w:rsidR="00B7446E">
        <w:rPr>
          <w:color w:val="000000"/>
          <w:szCs w:val="28"/>
        </w:rPr>
        <w:t>3</w:t>
      </w:r>
      <w:r w:rsidR="004446E3">
        <w:rPr>
          <w:color w:val="000000"/>
          <w:szCs w:val="28"/>
        </w:rPr>
        <w:t>1</w:t>
      </w:r>
      <w:r w:rsidRPr="00551000">
        <w:rPr>
          <w:color w:val="000000"/>
          <w:szCs w:val="28"/>
        </w:rPr>
        <w:t xml:space="preserve"> страниц, </w:t>
      </w:r>
      <w:r w:rsidR="00B7446E">
        <w:rPr>
          <w:color w:val="000000"/>
          <w:szCs w:val="28"/>
        </w:rPr>
        <w:t>17</w:t>
      </w:r>
      <w:r w:rsidRPr="00551000">
        <w:rPr>
          <w:color w:val="000000"/>
          <w:szCs w:val="28"/>
        </w:rPr>
        <w:t xml:space="preserve"> рисунков, </w:t>
      </w:r>
      <w:r w:rsidR="00B82D11" w:rsidRPr="00B82D11">
        <w:rPr>
          <w:color w:val="000000"/>
          <w:szCs w:val="28"/>
        </w:rPr>
        <w:t>11</w:t>
      </w:r>
      <w:r w:rsidRPr="00551000">
        <w:rPr>
          <w:color w:val="000000"/>
          <w:szCs w:val="28"/>
        </w:rPr>
        <w:t xml:space="preserve"> источников литературы, </w:t>
      </w:r>
      <w:r w:rsidR="00B82D11" w:rsidRPr="00B82D11">
        <w:rPr>
          <w:color w:val="000000"/>
          <w:szCs w:val="28"/>
        </w:rPr>
        <w:t>0</w:t>
      </w:r>
      <w:r w:rsidRPr="00551000">
        <w:rPr>
          <w:color w:val="000000"/>
          <w:szCs w:val="28"/>
        </w:rPr>
        <w:t xml:space="preserve"> приложение.</w:t>
      </w:r>
    </w:p>
    <w:p w:rsidR="00551000" w:rsidRDefault="00551000" w:rsidP="00551000">
      <w:pPr>
        <w:spacing w:line="240" w:lineRule="auto"/>
        <w:contextualSpacing w:val="0"/>
        <w:jc w:val="left"/>
      </w:pPr>
      <w:r>
        <w:br w:type="page"/>
      </w:r>
    </w:p>
    <w:sdt>
      <w:sdtPr>
        <w:rPr>
          <w:rFonts w:ascii="Times New Roman" w:eastAsia="Times New Roman" w:hAnsi="Times New Roman" w:cs="Times New Roman"/>
          <w:color w:val="auto"/>
          <w:sz w:val="28"/>
          <w:szCs w:val="24"/>
        </w:rPr>
        <w:id w:val="-1487013851"/>
        <w:docPartObj>
          <w:docPartGallery w:val="Table of Contents"/>
          <w:docPartUnique/>
        </w:docPartObj>
      </w:sdtPr>
      <w:sdtEndPr>
        <w:rPr>
          <w:b/>
          <w:bCs/>
        </w:rPr>
      </w:sdtEndPr>
      <w:sdtContent>
        <w:p w:rsidR="00B7446E" w:rsidRDefault="00B7446E" w:rsidP="00B7446E">
          <w:pPr>
            <w:pStyle w:val="af7"/>
            <w:jc w:val="center"/>
            <w:rPr>
              <w:rFonts w:ascii="Times New Roman" w:hAnsi="Times New Roman" w:cs="Times New Roman"/>
              <w:color w:val="auto"/>
              <w:sz w:val="28"/>
              <w:szCs w:val="28"/>
            </w:rPr>
          </w:pPr>
          <w:r>
            <w:rPr>
              <w:rFonts w:ascii="Times New Roman" w:hAnsi="Times New Roman" w:cs="Times New Roman"/>
              <w:color w:val="auto"/>
              <w:sz w:val="28"/>
              <w:szCs w:val="28"/>
            </w:rPr>
            <w:t>Содержание</w:t>
          </w:r>
        </w:p>
        <w:p w:rsidR="00B7446E" w:rsidRPr="00B7446E" w:rsidRDefault="00B7446E" w:rsidP="00B7446E"/>
        <w:p w:rsidR="00777425" w:rsidRPr="00777425" w:rsidRDefault="00B7446E" w:rsidP="00777425">
          <w:pPr>
            <w:pStyle w:val="11"/>
            <w:rPr>
              <w:rFonts w:asciiTheme="minorHAnsi" w:eastAsiaTheme="minorEastAsia" w:hAnsiTheme="minorHAnsi" w:cstheme="minorBidi"/>
              <w:b w:val="0"/>
              <w:noProof/>
              <w:sz w:val="22"/>
              <w:szCs w:val="22"/>
            </w:rPr>
          </w:pPr>
          <w:r w:rsidRPr="00B7446E">
            <w:rPr>
              <w:szCs w:val="28"/>
            </w:rPr>
            <w:fldChar w:fldCharType="begin"/>
          </w:r>
          <w:r w:rsidRPr="00B7446E">
            <w:rPr>
              <w:szCs w:val="28"/>
            </w:rPr>
            <w:instrText xml:space="preserve"> TOC \o "1-3" \h \z \u </w:instrText>
          </w:r>
          <w:r w:rsidRPr="00B7446E">
            <w:rPr>
              <w:szCs w:val="28"/>
            </w:rPr>
            <w:fldChar w:fldCharType="separate"/>
          </w:r>
          <w:hyperlink w:anchor="_Toc517819991" w:history="1">
            <w:r w:rsidR="00777425" w:rsidRPr="00777425">
              <w:rPr>
                <w:rStyle w:val="af1"/>
                <w:b w:val="0"/>
                <w:noProof/>
              </w:rPr>
              <w:t>Условные обозначения</w:t>
            </w:r>
            <w:r w:rsidR="00777425" w:rsidRPr="00777425">
              <w:rPr>
                <w:b w:val="0"/>
                <w:noProof/>
                <w:webHidden/>
              </w:rPr>
              <w:tab/>
            </w:r>
            <w:r w:rsidR="00777425" w:rsidRPr="00777425">
              <w:rPr>
                <w:b w:val="0"/>
                <w:noProof/>
                <w:webHidden/>
              </w:rPr>
              <w:fldChar w:fldCharType="begin"/>
            </w:r>
            <w:r w:rsidR="00777425" w:rsidRPr="00777425">
              <w:rPr>
                <w:b w:val="0"/>
                <w:noProof/>
                <w:webHidden/>
              </w:rPr>
              <w:instrText xml:space="preserve"> PAGEREF _Toc517819991 \h </w:instrText>
            </w:r>
            <w:r w:rsidR="00777425" w:rsidRPr="00777425">
              <w:rPr>
                <w:b w:val="0"/>
                <w:noProof/>
                <w:webHidden/>
              </w:rPr>
            </w:r>
            <w:r w:rsidR="00777425" w:rsidRPr="00777425">
              <w:rPr>
                <w:b w:val="0"/>
                <w:noProof/>
                <w:webHidden/>
              </w:rPr>
              <w:fldChar w:fldCharType="separate"/>
            </w:r>
            <w:r w:rsidR="0004386A">
              <w:rPr>
                <w:b w:val="0"/>
                <w:noProof/>
                <w:webHidden/>
              </w:rPr>
              <w:t>5</w:t>
            </w:r>
            <w:r w:rsidR="00777425" w:rsidRPr="00777425">
              <w:rPr>
                <w:b w:val="0"/>
                <w:noProof/>
                <w:webHidden/>
              </w:rPr>
              <w:fldChar w:fldCharType="end"/>
            </w:r>
          </w:hyperlink>
        </w:p>
        <w:p w:rsidR="00777425" w:rsidRPr="00777425" w:rsidRDefault="004F1E8D" w:rsidP="00777425">
          <w:pPr>
            <w:pStyle w:val="11"/>
            <w:rPr>
              <w:rFonts w:asciiTheme="minorHAnsi" w:eastAsiaTheme="minorEastAsia" w:hAnsiTheme="minorHAnsi" w:cstheme="minorBidi"/>
              <w:b w:val="0"/>
              <w:noProof/>
              <w:sz w:val="22"/>
              <w:szCs w:val="22"/>
            </w:rPr>
          </w:pPr>
          <w:hyperlink w:anchor="_Toc517819992" w:history="1">
            <w:r w:rsidR="00777425" w:rsidRPr="00777425">
              <w:rPr>
                <w:rStyle w:val="af1"/>
                <w:b w:val="0"/>
                <w:noProof/>
              </w:rPr>
              <w:t>Введение</w:t>
            </w:r>
            <w:r w:rsidR="00777425" w:rsidRPr="00777425">
              <w:rPr>
                <w:b w:val="0"/>
                <w:noProof/>
                <w:webHidden/>
              </w:rPr>
              <w:tab/>
            </w:r>
            <w:r w:rsidR="00777425" w:rsidRPr="00777425">
              <w:rPr>
                <w:b w:val="0"/>
                <w:noProof/>
                <w:webHidden/>
              </w:rPr>
              <w:fldChar w:fldCharType="begin"/>
            </w:r>
            <w:r w:rsidR="00777425" w:rsidRPr="00777425">
              <w:rPr>
                <w:b w:val="0"/>
                <w:noProof/>
                <w:webHidden/>
              </w:rPr>
              <w:instrText xml:space="preserve"> PAGEREF _Toc517819992 \h </w:instrText>
            </w:r>
            <w:r w:rsidR="00777425" w:rsidRPr="00777425">
              <w:rPr>
                <w:b w:val="0"/>
                <w:noProof/>
                <w:webHidden/>
              </w:rPr>
            </w:r>
            <w:r w:rsidR="00777425" w:rsidRPr="00777425">
              <w:rPr>
                <w:b w:val="0"/>
                <w:noProof/>
                <w:webHidden/>
              </w:rPr>
              <w:fldChar w:fldCharType="separate"/>
            </w:r>
            <w:r w:rsidR="0004386A">
              <w:rPr>
                <w:b w:val="0"/>
                <w:noProof/>
                <w:webHidden/>
              </w:rPr>
              <w:t>7</w:t>
            </w:r>
            <w:r w:rsidR="00777425" w:rsidRPr="00777425">
              <w:rPr>
                <w:b w:val="0"/>
                <w:noProof/>
                <w:webHidden/>
              </w:rPr>
              <w:fldChar w:fldCharType="end"/>
            </w:r>
          </w:hyperlink>
        </w:p>
        <w:p w:rsidR="00777425" w:rsidRPr="00777425" w:rsidRDefault="004F1E8D" w:rsidP="00777425">
          <w:pPr>
            <w:pStyle w:val="11"/>
            <w:rPr>
              <w:rFonts w:asciiTheme="minorHAnsi" w:eastAsiaTheme="minorEastAsia" w:hAnsiTheme="minorHAnsi" w:cstheme="minorBidi"/>
              <w:b w:val="0"/>
              <w:noProof/>
              <w:sz w:val="22"/>
              <w:szCs w:val="22"/>
            </w:rPr>
          </w:pPr>
          <w:hyperlink w:anchor="_Toc517819993" w:history="1">
            <w:r w:rsidR="00777425" w:rsidRPr="00777425">
              <w:rPr>
                <w:rStyle w:val="af1"/>
                <w:b w:val="0"/>
                <w:noProof/>
              </w:rPr>
              <w:t>1 Теплообменные аппараты кожухотрубного типа</w:t>
            </w:r>
            <w:r w:rsidR="00777425" w:rsidRPr="00777425">
              <w:rPr>
                <w:b w:val="0"/>
                <w:noProof/>
                <w:webHidden/>
              </w:rPr>
              <w:tab/>
            </w:r>
            <w:r w:rsidR="00777425" w:rsidRPr="00777425">
              <w:rPr>
                <w:b w:val="0"/>
                <w:noProof/>
                <w:webHidden/>
              </w:rPr>
              <w:fldChar w:fldCharType="begin"/>
            </w:r>
            <w:r w:rsidR="00777425" w:rsidRPr="00777425">
              <w:rPr>
                <w:b w:val="0"/>
                <w:noProof/>
                <w:webHidden/>
              </w:rPr>
              <w:instrText xml:space="preserve"> PAGEREF _Toc517819993 \h </w:instrText>
            </w:r>
            <w:r w:rsidR="00777425" w:rsidRPr="00777425">
              <w:rPr>
                <w:b w:val="0"/>
                <w:noProof/>
                <w:webHidden/>
              </w:rPr>
            </w:r>
            <w:r w:rsidR="00777425" w:rsidRPr="00777425">
              <w:rPr>
                <w:b w:val="0"/>
                <w:noProof/>
                <w:webHidden/>
              </w:rPr>
              <w:fldChar w:fldCharType="separate"/>
            </w:r>
            <w:r w:rsidR="0004386A">
              <w:rPr>
                <w:b w:val="0"/>
                <w:noProof/>
                <w:webHidden/>
              </w:rPr>
              <w:t>8</w:t>
            </w:r>
            <w:r w:rsidR="00777425" w:rsidRPr="00777425">
              <w:rPr>
                <w:b w:val="0"/>
                <w:noProof/>
                <w:webHidden/>
              </w:rPr>
              <w:fldChar w:fldCharType="end"/>
            </w:r>
          </w:hyperlink>
        </w:p>
        <w:p w:rsidR="00777425" w:rsidRPr="00777425" w:rsidRDefault="004F1E8D" w:rsidP="00777425">
          <w:pPr>
            <w:pStyle w:val="11"/>
            <w:rPr>
              <w:rFonts w:asciiTheme="minorHAnsi" w:eastAsiaTheme="minorEastAsia" w:hAnsiTheme="minorHAnsi" w:cstheme="minorBidi"/>
              <w:b w:val="0"/>
              <w:noProof/>
              <w:sz w:val="22"/>
              <w:szCs w:val="22"/>
            </w:rPr>
          </w:pPr>
          <w:hyperlink w:anchor="_Toc517819994" w:history="1">
            <w:r w:rsidR="00777425" w:rsidRPr="00777425">
              <w:rPr>
                <w:rStyle w:val="af1"/>
                <w:b w:val="0"/>
                <w:noProof/>
              </w:rPr>
              <w:t>2 Численное решение задачи</w:t>
            </w:r>
            <w:r w:rsidR="00777425" w:rsidRPr="00777425">
              <w:rPr>
                <w:b w:val="0"/>
                <w:noProof/>
                <w:webHidden/>
              </w:rPr>
              <w:tab/>
            </w:r>
            <w:r w:rsidR="00777425" w:rsidRPr="00777425">
              <w:rPr>
                <w:b w:val="0"/>
                <w:noProof/>
                <w:webHidden/>
              </w:rPr>
              <w:fldChar w:fldCharType="begin"/>
            </w:r>
            <w:r w:rsidR="00777425" w:rsidRPr="00777425">
              <w:rPr>
                <w:b w:val="0"/>
                <w:noProof/>
                <w:webHidden/>
              </w:rPr>
              <w:instrText xml:space="preserve"> PAGEREF _Toc517819994 \h </w:instrText>
            </w:r>
            <w:r w:rsidR="00777425" w:rsidRPr="00777425">
              <w:rPr>
                <w:b w:val="0"/>
                <w:noProof/>
                <w:webHidden/>
              </w:rPr>
            </w:r>
            <w:r w:rsidR="00777425" w:rsidRPr="00777425">
              <w:rPr>
                <w:b w:val="0"/>
                <w:noProof/>
                <w:webHidden/>
              </w:rPr>
              <w:fldChar w:fldCharType="separate"/>
            </w:r>
            <w:r w:rsidR="0004386A">
              <w:rPr>
                <w:b w:val="0"/>
                <w:noProof/>
                <w:webHidden/>
              </w:rPr>
              <w:t>12</w:t>
            </w:r>
            <w:r w:rsidR="00777425" w:rsidRPr="00777425">
              <w:rPr>
                <w:b w:val="0"/>
                <w:noProof/>
                <w:webHidden/>
              </w:rPr>
              <w:fldChar w:fldCharType="end"/>
            </w:r>
          </w:hyperlink>
        </w:p>
        <w:p w:rsidR="00777425" w:rsidRPr="00777425" w:rsidRDefault="004F1E8D" w:rsidP="00777425">
          <w:pPr>
            <w:pStyle w:val="20"/>
            <w:rPr>
              <w:rFonts w:asciiTheme="minorHAnsi" w:eastAsiaTheme="minorEastAsia" w:hAnsiTheme="minorHAnsi" w:cstheme="minorBidi"/>
              <w:noProof/>
              <w:sz w:val="22"/>
              <w:szCs w:val="22"/>
            </w:rPr>
          </w:pPr>
          <w:hyperlink w:anchor="_Toc517819995" w:history="1">
            <w:r w:rsidR="00777425" w:rsidRPr="00777425">
              <w:rPr>
                <w:rStyle w:val="af1"/>
                <w:noProof/>
              </w:rPr>
              <w:t>2.1 Задание для численного решения задачи</w:t>
            </w:r>
            <w:r w:rsidR="00777425" w:rsidRPr="00777425">
              <w:rPr>
                <w:noProof/>
                <w:webHidden/>
              </w:rPr>
              <w:tab/>
            </w:r>
            <w:r w:rsidR="00777425" w:rsidRPr="00777425">
              <w:rPr>
                <w:noProof/>
                <w:webHidden/>
              </w:rPr>
              <w:fldChar w:fldCharType="begin"/>
            </w:r>
            <w:r w:rsidR="00777425" w:rsidRPr="00777425">
              <w:rPr>
                <w:noProof/>
                <w:webHidden/>
              </w:rPr>
              <w:instrText xml:space="preserve"> PAGEREF _Toc517819995 \h </w:instrText>
            </w:r>
            <w:r w:rsidR="00777425" w:rsidRPr="00777425">
              <w:rPr>
                <w:noProof/>
                <w:webHidden/>
              </w:rPr>
            </w:r>
            <w:r w:rsidR="00777425" w:rsidRPr="00777425">
              <w:rPr>
                <w:noProof/>
                <w:webHidden/>
              </w:rPr>
              <w:fldChar w:fldCharType="separate"/>
            </w:r>
            <w:r w:rsidR="0004386A">
              <w:rPr>
                <w:noProof/>
                <w:webHidden/>
              </w:rPr>
              <w:t>12</w:t>
            </w:r>
            <w:r w:rsidR="00777425" w:rsidRPr="00777425">
              <w:rPr>
                <w:noProof/>
                <w:webHidden/>
              </w:rPr>
              <w:fldChar w:fldCharType="end"/>
            </w:r>
          </w:hyperlink>
        </w:p>
        <w:p w:rsidR="00777425" w:rsidRPr="00777425" w:rsidRDefault="004F1E8D" w:rsidP="00777425">
          <w:pPr>
            <w:pStyle w:val="20"/>
            <w:rPr>
              <w:rFonts w:asciiTheme="minorHAnsi" w:eastAsiaTheme="minorEastAsia" w:hAnsiTheme="minorHAnsi" w:cstheme="minorBidi"/>
              <w:noProof/>
              <w:sz w:val="22"/>
              <w:szCs w:val="22"/>
            </w:rPr>
          </w:pPr>
          <w:hyperlink w:anchor="_Toc517819996" w:history="1">
            <w:r w:rsidR="00777425" w:rsidRPr="00777425">
              <w:rPr>
                <w:rStyle w:val="af1"/>
                <w:noProof/>
              </w:rPr>
              <w:t>2.2 Численные соотношения</w:t>
            </w:r>
            <w:r w:rsidR="00777425" w:rsidRPr="00777425">
              <w:rPr>
                <w:noProof/>
                <w:webHidden/>
              </w:rPr>
              <w:tab/>
            </w:r>
            <w:r w:rsidR="00777425" w:rsidRPr="00777425">
              <w:rPr>
                <w:noProof/>
                <w:webHidden/>
              </w:rPr>
              <w:fldChar w:fldCharType="begin"/>
            </w:r>
            <w:r w:rsidR="00777425" w:rsidRPr="00777425">
              <w:rPr>
                <w:noProof/>
                <w:webHidden/>
              </w:rPr>
              <w:instrText xml:space="preserve"> PAGEREF _Toc517819996 \h </w:instrText>
            </w:r>
            <w:r w:rsidR="00777425" w:rsidRPr="00777425">
              <w:rPr>
                <w:noProof/>
                <w:webHidden/>
              </w:rPr>
            </w:r>
            <w:r w:rsidR="00777425" w:rsidRPr="00777425">
              <w:rPr>
                <w:noProof/>
                <w:webHidden/>
              </w:rPr>
              <w:fldChar w:fldCharType="separate"/>
            </w:r>
            <w:r w:rsidR="0004386A">
              <w:rPr>
                <w:noProof/>
                <w:webHidden/>
              </w:rPr>
              <w:t>13</w:t>
            </w:r>
            <w:r w:rsidR="00777425" w:rsidRPr="00777425">
              <w:rPr>
                <w:noProof/>
                <w:webHidden/>
              </w:rPr>
              <w:fldChar w:fldCharType="end"/>
            </w:r>
          </w:hyperlink>
        </w:p>
        <w:p w:rsidR="00777425" w:rsidRPr="00777425" w:rsidRDefault="004F1E8D" w:rsidP="00777425">
          <w:pPr>
            <w:pStyle w:val="20"/>
            <w:rPr>
              <w:rFonts w:asciiTheme="minorHAnsi" w:eastAsiaTheme="minorEastAsia" w:hAnsiTheme="minorHAnsi" w:cstheme="minorBidi"/>
              <w:noProof/>
              <w:sz w:val="22"/>
              <w:szCs w:val="22"/>
            </w:rPr>
          </w:pPr>
          <w:hyperlink w:anchor="_Toc517819997" w:history="1">
            <w:r w:rsidR="00777425" w:rsidRPr="00777425">
              <w:rPr>
                <w:rStyle w:val="af1"/>
                <w:noProof/>
              </w:rPr>
              <w:t>2.3 Результаты численного решения</w:t>
            </w:r>
            <w:r w:rsidR="00777425" w:rsidRPr="00777425">
              <w:rPr>
                <w:noProof/>
                <w:webHidden/>
              </w:rPr>
              <w:tab/>
            </w:r>
            <w:r w:rsidR="00777425" w:rsidRPr="00777425">
              <w:rPr>
                <w:noProof/>
                <w:webHidden/>
              </w:rPr>
              <w:fldChar w:fldCharType="begin"/>
            </w:r>
            <w:r w:rsidR="00777425" w:rsidRPr="00777425">
              <w:rPr>
                <w:noProof/>
                <w:webHidden/>
              </w:rPr>
              <w:instrText xml:space="preserve"> PAGEREF _Toc517819997 \h </w:instrText>
            </w:r>
            <w:r w:rsidR="00777425" w:rsidRPr="00777425">
              <w:rPr>
                <w:noProof/>
                <w:webHidden/>
              </w:rPr>
            </w:r>
            <w:r w:rsidR="00777425" w:rsidRPr="00777425">
              <w:rPr>
                <w:noProof/>
                <w:webHidden/>
              </w:rPr>
              <w:fldChar w:fldCharType="separate"/>
            </w:r>
            <w:r w:rsidR="0004386A">
              <w:rPr>
                <w:noProof/>
                <w:webHidden/>
              </w:rPr>
              <w:t>17</w:t>
            </w:r>
            <w:r w:rsidR="00777425" w:rsidRPr="00777425">
              <w:rPr>
                <w:noProof/>
                <w:webHidden/>
              </w:rPr>
              <w:fldChar w:fldCharType="end"/>
            </w:r>
          </w:hyperlink>
        </w:p>
        <w:p w:rsidR="00777425" w:rsidRPr="00777425" w:rsidRDefault="004F1E8D" w:rsidP="00777425">
          <w:pPr>
            <w:pStyle w:val="11"/>
            <w:rPr>
              <w:rFonts w:asciiTheme="minorHAnsi" w:eastAsiaTheme="minorEastAsia" w:hAnsiTheme="minorHAnsi" w:cstheme="minorBidi"/>
              <w:b w:val="0"/>
              <w:noProof/>
              <w:sz w:val="22"/>
              <w:szCs w:val="22"/>
            </w:rPr>
          </w:pPr>
          <w:hyperlink w:anchor="_Toc517819998" w:history="1">
            <w:r w:rsidR="00777425" w:rsidRPr="00777425">
              <w:rPr>
                <w:rStyle w:val="af1"/>
                <w:b w:val="0"/>
                <w:noProof/>
              </w:rPr>
              <w:t xml:space="preserve">3 Численное моделирование в среде </w:t>
            </w:r>
            <w:r w:rsidR="00777425" w:rsidRPr="00777425">
              <w:rPr>
                <w:rStyle w:val="af1"/>
                <w:b w:val="0"/>
                <w:noProof/>
                <w:lang w:val="en-US"/>
              </w:rPr>
              <w:t>Solid</w:t>
            </w:r>
            <w:r w:rsidR="00777425" w:rsidRPr="00777425">
              <w:rPr>
                <w:rStyle w:val="af1"/>
                <w:b w:val="0"/>
                <w:noProof/>
              </w:rPr>
              <w:t xml:space="preserve"> </w:t>
            </w:r>
            <w:r w:rsidR="00777425" w:rsidRPr="00777425">
              <w:rPr>
                <w:rStyle w:val="af1"/>
                <w:b w:val="0"/>
                <w:noProof/>
                <w:lang w:val="en-US"/>
              </w:rPr>
              <w:t>Works</w:t>
            </w:r>
            <w:r w:rsidR="00777425" w:rsidRPr="00777425">
              <w:rPr>
                <w:b w:val="0"/>
                <w:noProof/>
                <w:webHidden/>
              </w:rPr>
              <w:tab/>
            </w:r>
            <w:r w:rsidR="00777425" w:rsidRPr="00777425">
              <w:rPr>
                <w:b w:val="0"/>
                <w:noProof/>
                <w:webHidden/>
              </w:rPr>
              <w:fldChar w:fldCharType="begin"/>
            </w:r>
            <w:r w:rsidR="00777425" w:rsidRPr="00777425">
              <w:rPr>
                <w:b w:val="0"/>
                <w:noProof/>
                <w:webHidden/>
              </w:rPr>
              <w:instrText xml:space="preserve"> PAGEREF _Toc517819998 \h </w:instrText>
            </w:r>
            <w:r w:rsidR="00777425" w:rsidRPr="00777425">
              <w:rPr>
                <w:b w:val="0"/>
                <w:noProof/>
                <w:webHidden/>
              </w:rPr>
            </w:r>
            <w:r w:rsidR="00777425" w:rsidRPr="00777425">
              <w:rPr>
                <w:b w:val="0"/>
                <w:noProof/>
                <w:webHidden/>
              </w:rPr>
              <w:fldChar w:fldCharType="separate"/>
            </w:r>
            <w:r w:rsidR="0004386A">
              <w:rPr>
                <w:b w:val="0"/>
                <w:noProof/>
                <w:webHidden/>
              </w:rPr>
              <w:t>21</w:t>
            </w:r>
            <w:r w:rsidR="00777425" w:rsidRPr="00777425">
              <w:rPr>
                <w:b w:val="0"/>
                <w:noProof/>
                <w:webHidden/>
              </w:rPr>
              <w:fldChar w:fldCharType="end"/>
            </w:r>
          </w:hyperlink>
        </w:p>
        <w:p w:rsidR="00777425" w:rsidRPr="00777425" w:rsidRDefault="004F1E8D" w:rsidP="00777425">
          <w:pPr>
            <w:pStyle w:val="20"/>
            <w:rPr>
              <w:rFonts w:asciiTheme="minorHAnsi" w:eastAsiaTheme="minorEastAsia" w:hAnsiTheme="minorHAnsi" w:cstheme="minorBidi"/>
              <w:noProof/>
              <w:sz w:val="22"/>
              <w:szCs w:val="22"/>
            </w:rPr>
          </w:pPr>
          <w:hyperlink w:anchor="_Toc517819999" w:history="1">
            <w:r w:rsidR="00777425" w:rsidRPr="00777425">
              <w:rPr>
                <w:rStyle w:val="af1"/>
                <w:noProof/>
              </w:rPr>
              <w:t>3.1 Численное моделирование ТОА с компоновкой «Труба в трубе»</w:t>
            </w:r>
            <w:r w:rsidR="00777425" w:rsidRPr="00777425">
              <w:rPr>
                <w:noProof/>
                <w:webHidden/>
              </w:rPr>
              <w:tab/>
            </w:r>
            <w:r w:rsidR="00777425" w:rsidRPr="00777425">
              <w:rPr>
                <w:noProof/>
                <w:webHidden/>
              </w:rPr>
              <w:fldChar w:fldCharType="begin"/>
            </w:r>
            <w:r w:rsidR="00777425" w:rsidRPr="00777425">
              <w:rPr>
                <w:noProof/>
                <w:webHidden/>
              </w:rPr>
              <w:instrText xml:space="preserve"> PAGEREF _Toc517819999 \h </w:instrText>
            </w:r>
            <w:r w:rsidR="00777425" w:rsidRPr="00777425">
              <w:rPr>
                <w:noProof/>
                <w:webHidden/>
              </w:rPr>
            </w:r>
            <w:r w:rsidR="00777425" w:rsidRPr="00777425">
              <w:rPr>
                <w:noProof/>
                <w:webHidden/>
              </w:rPr>
              <w:fldChar w:fldCharType="separate"/>
            </w:r>
            <w:r w:rsidR="0004386A">
              <w:rPr>
                <w:noProof/>
                <w:webHidden/>
              </w:rPr>
              <w:t>21</w:t>
            </w:r>
            <w:r w:rsidR="00777425" w:rsidRPr="00777425">
              <w:rPr>
                <w:noProof/>
                <w:webHidden/>
              </w:rPr>
              <w:fldChar w:fldCharType="end"/>
            </w:r>
          </w:hyperlink>
        </w:p>
        <w:p w:rsidR="00777425" w:rsidRPr="00777425" w:rsidRDefault="004F1E8D" w:rsidP="00777425">
          <w:pPr>
            <w:pStyle w:val="20"/>
            <w:rPr>
              <w:rFonts w:asciiTheme="minorHAnsi" w:eastAsiaTheme="minorEastAsia" w:hAnsiTheme="minorHAnsi" w:cstheme="minorBidi"/>
              <w:noProof/>
              <w:sz w:val="22"/>
              <w:szCs w:val="22"/>
            </w:rPr>
          </w:pPr>
          <w:hyperlink w:anchor="_Toc517820000" w:history="1">
            <w:r w:rsidR="00777425" w:rsidRPr="00777425">
              <w:rPr>
                <w:rStyle w:val="af1"/>
                <w:noProof/>
              </w:rPr>
              <w:t>3.2 Результаты численного моделирования задачи</w:t>
            </w:r>
            <w:r w:rsidR="00777425" w:rsidRPr="00777425">
              <w:rPr>
                <w:noProof/>
                <w:webHidden/>
              </w:rPr>
              <w:tab/>
            </w:r>
            <w:r w:rsidR="00777425" w:rsidRPr="00777425">
              <w:rPr>
                <w:noProof/>
                <w:webHidden/>
              </w:rPr>
              <w:fldChar w:fldCharType="begin"/>
            </w:r>
            <w:r w:rsidR="00777425" w:rsidRPr="00777425">
              <w:rPr>
                <w:noProof/>
                <w:webHidden/>
              </w:rPr>
              <w:instrText xml:space="preserve"> PAGEREF _Toc517820000 \h </w:instrText>
            </w:r>
            <w:r w:rsidR="00777425" w:rsidRPr="00777425">
              <w:rPr>
                <w:noProof/>
                <w:webHidden/>
              </w:rPr>
            </w:r>
            <w:r w:rsidR="00777425" w:rsidRPr="00777425">
              <w:rPr>
                <w:noProof/>
                <w:webHidden/>
              </w:rPr>
              <w:fldChar w:fldCharType="separate"/>
            </w:r>
            <w:r w:rsidR="0004386A">
              <w:rPr>
                <w:noProof/>
                <w:webHidden/>
              </w:rPr>
              <w:t>22</w:t>
            </w:r>
            <w:r w:rsidR="00777425" w:rsidRPr="00777425">
              <w:rPr>
                <w:noProof/>
                <w:webHidden/>
              </w:rPr>
              <w:fldChar w:fldCharType="end"/>
            </w:r>
          </w:hyperlink>
        </w:p>
        <w:p w:rsidR="00777425" w:rsidRPr="00777425" w:rsidRDefault="004F1E8D" w:rsidP="00777425">
          <w:pPr>
            <w:pStyle w:val="20"/>
            <w:rPr>
              <w:rFonts w:asciiTheme="minorHAnsi" w:eastAsiaTheme="minorEastAsia" w:hAnsiTheme="minorHAnsi" w:cstheme="minorBidi"/>
              <w:noProof/>
              <w:sz w:val="22"/>
              <w:szCs w:val="22"/>
            </w:rPr>
          </w:pPr>
          <w:hyperlink w:anchor="_Toc517820001" w:history="1">
            <w:r w:rsidR="00777425" w:rsidRPr="00777425">
              <w:rPr>
                <w:rStyle w:val="af1"/>
                <w:noProof/>
              </w:rPr>
              <w:t>3.3 Численное моделирование ТОА с шахматной компоновкой</w:t>
            </w:r>
            <w:r w:rsidR="00777425" w:rsidRPr="00777425">
              <w:rPr>
                <w:noProof/>
                <w:webHidden/>
              </w:rPr>
              <w:tab/>
            </w:r>
            <w:r w:rsidR="00777425" w:rsidRPr="00777425">
              <w:rPr>
                <w:noProof/>
                <w:webHidden/>
              </w:rPr>
              <w:fldChar w:fldCharType="begin"/>
            </w:r>
            <w:r w:rsidR="00777425" w:rsidRPr="00777425">
              <w:rPr>
                <w:noProof/>
                <w:webHidden/>
              </w:rPr>
              <w:instrText xml:space="preserve"> PAGEREF _Toc517820001 \h </w:instrText>
            </w:r>
            <w:r w:rsidR="00777425" w:rsidRPr="00777425">
              <w:rPr>
                <w:noProof/>
                <w:webHidden/>
              </w:rPr>
            </w:r>
            <w:r w:rsidR="00777425" w:rsidRPr="00777425">
              <w:rPr>
                <w:noProof/>
                <w:webHidden/>
              </w:rPr>
              <w:fldChar w:fldCharType="separate"/>
            </w:r>
            <w:r w:rsidR="0004386A">
              <w:rPr>
                <w:noProof/>
                <w:webHidden/>
              </w:rPr>
              <w:t>26</w:t>
            </w:r>
            <w:r w:rsidR="00777425" w:rsidRPr="00777425">
              <w:rPr>
                <w:noProof/>
                <w:webHidden/>
              </w:rPr>
              <w:fldChar w:fldCharType="end"/>
            </w:r>
          </w:hyperlink>
        </w:p>
        <w:p w:rsidR="00777425" w:rsidRPr="00777425" w:rsidRDefault="004F1E8D" w:rsidP="00777425">
          <w:pPr>
            <w:pStyle w:val="20"/>
            <w:rPr>
              <w:rFonts w:asciiTheme="minorHAnsi" w:eastAsiaTheme="minorEastAsia" w:hAnsiTheme="minorHAnsi" w:cstheme="minorBidi"/>
              <w:noProof/>
              <w:sz w:val="22"/>
              <w:szCs w:val="22"/>
            </w:rPr>
          </w:pPr>
          <w:hyperlink w:anchor="_Toc517820002" w:history="1">
            <w:r w:rsidR="00777425" w:rsidRPr="00777425">
              <w:rPr>
                <w:rStyle w:val="af1"/>
                <w:noProof/>
              </w:rPr>
              <w:t>3.4 Результаты численного моделирования</w:t>
            </w:r>
            <w:r w:rsidR="00777425" w:rsidRPr="00777425">
              <w:rPr>
                <w:noProof/>
                <w:webHidden/>
              </w:rPr>
              <w:tab/>
            </w:r>
            <w:r w:rsidR="00777425" w:rsidRPr="00777425">
              <w:rPr>
                <w:noProof/>
                <w:webHidden/>
              </w:rPr>
              <w:fldChar w:fldCharType="begin"/>
            </w:r>
            <w:r w:rsidR="00777425" w:rsidRPr="00777425">
              <w:rPr>
                <w:noProof/>
                <w:webHidden/>
              </w:rPr>
              <w:instrText xml:space="preserve"> PAGEREF _Toc517820002 \h </w:instrText>
            </w:r>
            <w:r w:rsidR="00777425" w:rsidRPr="00777425">
              <w:rPr>
                <w:noProof/>
                <w:webHidden/>
              </w:rPr>
            </w:r>
            <w:r w:rsidR="00777425" w:rsidRPr="00777425">
              <w:rPr>
                <w:noProof/>
                <w:webHidden/>
              </w:rPr>
              <w:fldChar w:fldCharType="separate"/>
            </w:r>
            <w:r w:rsidR="0004386A">
              <w:rPr>
                <w:noProof/>
                <w:webHidden/>
              </w:rPr>
              <w:t>26</w:t>
            </w:r>
            <w:r w:rsidR="00777425" w:rsidRPr="00777425">
              <w:rPr>
                <w:noProof/>
                <w:webHidden/>
              </w:rPr>
              <w:fldChar w:fldCharType="end"/>
            </w:r>
          </w:hyperlink>
        </w:p>
        <w:p w:rsidR="00777425" w:rsidRPr="00777425" w:rsidRDefault="004F1E8D" w:rsidP="00777425">
          <w:pPr>
            <w:pStyle w:val="11"/>
            <w:rPr>
              <w:rFonts w:asciiTheme="minorHAnsi" w:eastAsiaTheme="minorEastAsia" w:hAnsiTheme="minorHAnsi" w:cstheme="minorBidi"/>
              <w:b w:val="0"/>
              <w:noProof/>
              <w:sz w:val="22"/>
              <w:szCs w:val="22"/>
            </w:rPr>
          </w:pPr>
          <w:hyperlink w:anchor="_Toc517820003" w:history="1">
            <w:r w:rsidR="00777425" w:rsidRPr="00777425">
              <w:rPr>
                <w:rStyle w:val="af1"/>
                <w:b w:val="0"/>
                <w:noProof/>
              </w:rPr>
              <w:t>Заключение</w:t>
            </w:r>
            <w:r w:rsidR="00777425" w:rsidRPr="00777425">
              <w:rPr>
                <w:b w:val="0"/>
                <w:noProof/>
                <w:webHidden/>
              </w:rPr>
              <w:tab/>
            </w:r>
            <w:r w:rsidR="00777425" w:rsidRPr="00777425">
              <w:rPr>
                <w:b w:val="0"/>
                <w:noProof/>
                <w:webHidden/>
              </w:rPr>
              <w:fldChar w:fldCharType="begin"/>
            </w:r>
            <w:r w:rsidR="00777425" w:rsidRPr="00777425">
              <w:rPr>
                <w:b w:val="0"/>
                <w:noProof/>
                <w:webHidden/>
              </w:rPr>
              <w:instrText xml:space="preserve"> PAGEREF _Toc517820003 \h </w:instrText>
            </w:r>
            <w:r w:rsidR="00777425" w:rsidRPr="00777425">
              <w:rPr>
                <w:b w:val="0"/>
                <w:noProof/>
                <w:webHidden/>
              </w:rPr>
            </w:r>
            <w:r w:rsidR="00777425" w:rsidRPr="00777425">
              <w:rPr>
                <w:b w:val="0"/>
                <w:noProof/>
                <w:webHidden/>
              </w:rPr>
              <w:fldChar w:fldCharType="separate"/>
            </w:r>
            <w:r w:rsidR="0004386A">
              <w:rPr>
                <w:b w:val="0"/>
                <w:noProof/>
                <w:webHidden/>
              </w:rPr>
              <w:t>30</w:t>
            </w:r>
            <w:r w:rsidR="00777425" w:rsidRPr="00777425">
              <w:rPr>
                <w:b w:val="0"/>
                <w:noProof/>
                <w:webHidden/>
              </w:rPr>
              <w:fldChar w:fldCharType="end"/>
            </w:r>
          </w:hyperlink>
        </w:p>
        <w:p w:rsidR="00777425" w:rsidRDefault="004F1E8D" w:rsidP="00777425">
          <w:pPr>
            <w:pStyle w:val="11"/>
            <w:rPr>
              <w:rFonts w:asciiTheme="minorHAnsi" w:eastAsiaTheme="minorEastAsia" w:hAnsiTheme="minorHAnsi" w:cstheme="minorBidi"/>
              <w:noProof/>
              <w:sz w:val="22"/>
              <w:szCs w:val="22"/>
            </w:rPr>
          </w:pPr>
          <w:hyperlink w:anchor="_Toc517820004" w:history="1">
            <w:r w:rsidR="00777425" w:rsidRPr="00777425">
              <w:rPr>
                <w:rStyle w:val="af1"/>
                <w:b w:val="0"/>
                <w:noProof/>
              </w:rPr>
              <w:t>Список использованной литературы</w:t>
            </w:r>
            <w:r w:rsidR="00777425" w:rsidRPr="00777425">
              <w:rPr>
                <w:b w:val="0"/>
                <w:noProof/>
                <w:webHidden/>
              </w:rPr>
              <w:tab/>
            </w:r>
            <w:r w:rsidR="00777425" w:rsidRPr="00777425">
              <w:rPr>
                <w:b w:val="0"/>
                <w:noProof/>
                <w:webHidden/>
              </w:rPr>
              <w:fldChar w:fldCharType="begin"/>
            </w:r>
            <w:r w:rsidR="00777425" w:rsidRPr="00777425">
              <w:rPr>
                <w:b w:val="0"/>
                <w:noProof/>
                <w:webHidden/>
              </w:rPr>
              <w:instrText xml:space="preserve"> PAGEREF _Toc517820004 \h </w:instrText>
            </w:r>
            <w:r w:rsidR="00777425" w:rsidRPr="00777425">
              <w:rPr>
                <w:b w:val="0"/>
                <w:noProof/>
                <w:webHidden/>
              </w:rPr>
            </w:r>
            <w:r w:rsidR="00777425" w:rsidRPr="00777425">
              <w:rPr>
                <w:b w:val="0"/>
                <w:noProof/>
                <w:webHidden/>
              </w:rPr>
              <w:fldChar w:fldCharType="separate"/>
            </w:r>
            <w:r w:rsidR="0004386A">
              <w:rPr>
                <w:b w:val="0"/>
                <w:noProof/>
                <w:webHidden/>
              </w:rPr>
              <w:t>31</w:t>
            </w:r>
            <w:r w:rsidR="00777425" w:rsidRPr="00777425">
              <w:rPr>
                <w:b w:val="0"/>
                <w:noProof/>
                <w:webHidden/>
              </w:rPr>
              <w:fldChar w:fldCharType="end"/>
            </w:r>
          </w:hyperlink>
        </w:p>
        <w:p w:rsidR="00B7446E" w:rsidRDefault="00B7446E">
          <w:r w:rsidRPr="00B7446E">
            <w:rPr>
              <w:bCs/>
              <w:szCs w:val="28"/>
            </w:rPr>
            <w:fldChar w:fldCharType="end"/>
          </w:r>
        </w:p>
      </w:sdtContent>
    </w:sdt>
    <w:p w:rsidR="00777425" w:rsidRPr="00777425" w:rsidRDefault="00777425" w:rsidP="00777425">
      <w:pPr>
        <w:pStyle w:val="1"/>
        <w:numPr>
          <w:ilvl w:val="0"/>
          <w:numId w:val="0"/>
        </w:numPr>
        <w:ind w:left="568"/>
      </w:pPr>
      <w:r>
        <w:br w:type="page"/>
      </w:r>
      <w:bookmarkStart w:id="1" w:name="_Toc517819991"/>
      <w:r w:rsidRPr="00777425">
        <w:lastRenderedPageBreak/>
        <w:t>Условные обозначения</w:t>
      </w:r>
      <w:bookmarkEnd w:id="1"/>
    </w:p>
    <w:p w:rsidR="00777425" w:rsidRDefault="00777425" w:rsidP="00777425">
      <w:pPr>
        <w:jc w:val="cente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
        <w:gridCol w:w="366"/>
        <w:gridCol w:w="8939"/>
      </w:tblGrid>
      <w:tr w:rsidR="00777425" w:rsidTr="00777425">
        <w:tc>
          <w:tcPr>
            <w:tcW w:w="593" w:type="dxa"/>
          </w:tcPr>
          <w:p w:rsidR="00777425" w:rsidRPr="000C457A" w:rsidRDefault="00777425" w:rsidP="004F1E8D">
            <w:pPr>
              <w:ind w:firstLine="0"/>
              <w:rPr>
                <w:i/>
              </w:rPr>
            </w:pPr>
            <w:r w:rsidRPr="000C457A">
              <w:rPr>
                <w:i/>
              </w:rPr>
              <w:br w:type="page"/>
            </w:r>
            <w:r w:rsidRPr="000C457A">
              <w:rPr>
                <w:i/>
                <w:lang w:val="en-US"/>
              </w:rPr>
              <w:t>C</w:t>
            </w:r>
            <w:r w:rsidRPr="000C457A">
              <w:rPr>
                <w:i/>
                <w:vertAlign w:val="subscript"/>
                <w:lang w:val="en-US"/>
              </w:rPr>
              <w:t>i</w:t>
            </w:r>
            <w:r>
              <w:rPr>
                <w:i/>
                <w:vertAlign w:val="subscript"/>
              </w:rPr>
              <w:t xml:space="preserve"> </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Полная теплоемкость теплоносителя, кДж/(</w:t>
            </w:r>
            <w:proofErr w:type="spellStart"/>
            <w:r>
              <w:t>кг∙К</w:t>
            </w:r>
            <w:proofErr w:type="spellEnd"/>
            <w:r>
              <w:t>)</w:t>
            </w:r>
          </w:p>
        </w:tc>
      </w:tr>
      <w:tr w:rsidR="00777425" w:rsidTr="00777425">
        <w:tc>
          <w:tcPr>
            <w:tcW w:w="593" w:type="dxa"/>
          </w:tcPr>
          <w:p w:rsidR="00777425" w:rsidRPr="000C457A" w:rsidRDefault="00777425" w:rsidP="004F1E8D">
            <w:pPr>
              <w:ind w:firstLine="0"/>
              <w:rPr>
                <w:i/>
              </w:rPr>
            </w:pPr>
            <w:proofErr w:type="spellStart"/>
            <w:r w:rsidRPr="000C457A">
              <w:rPr>
                <w:i/>
                <w:lang w:val="en-US"/>
              </w:rPr>
              <w:t>Cp</w:t>
            </w:r>
            <w:r w:rsidRPr="000C457A">
              <w:rPr>
                <w:i/>
                <w:vertAlign w:val="subscript"/>
                <w:lang w:val="en-US"/>
              </w:rPr>
              <w:t>i</w:t>
            </w:r>
            <w:proofErr w:type="spellEnd"/>
          </w:p>
        </w:tc>
        <w:tc>
          <w:tcPr>
            <w:tcW w:w="366" w:type="dxa"/>
          </w:tcPr>
          <w:p w:rsidR="00777425" w:rsidRDefault="00777425" w:rsidP="004F1E8D">
            <w:pPr>
              <w:ind w:firstLine="0"/>
            </w:pPr>
            <w:r>
              <w:rPr>
                <w:i/>
              </w:rPr>
              <w:t>–</w:t>
            </w:r>
          </w:p>
        </w:tc>
        <w:tc>
          <w:tcPr>
            <w:tcW w:w="9156" w:type="dxa"/>
          </w:tcPr>
          <w:p w:rsidR="00777425" w:rsidRPr="000C457A" w:rsidRDefault="00777425" w:rsidP="004F1E8D">
            <w:pPr>
              <w:ind w:firstLine="0"/>
            </w:pPr>
            <w:r>
              <w:t>Теплоемкость теплоносителя, кДж/(</w:t>
            </w:r>
            <w:proofErr w:type="spellStart"/>
            <w:r>
              <w:t>кг∙К</w:t>
            </w:r>
            <w:proofErr w:type="spellEnd"/>
            <w:r>
              <w:t>)</w:t>
            </w:r>
          </w:p>
        </w:tc>
      </w:tr>
      <w:tr w:rsidR="00777425" w:rsidTr="00777425">
        <w:tc>
          <w:tcPr>
            <w:tcW w:w="593" w:type="dxa"/>
          </w:tcPr>
          <w:p w:rsidR="00777425" w:rsidRPr="000C457A" w:rsidRDefault="00777425" w:rsidP="004F1E8D">
            <w:pPr>
              <w:ind w:firstLine="0"/>
              <w:rPr>
                <w:i/>
                <w:lang w:val="en-US"/>
              </w:rPr>
            </w:pPr>
            <w:r w:rsidRPr="000C457A">
              <w:rPr>
                <w:i/>
                <w:lang w:val="en-US"/>
              </w:rPr>
              <w:t>D</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Внешний диаметр трубы, мм</w:t>
            </w:r>
          </w:p>
        </w:tc>
      </w:tr>
      <w:tr w:rsidR="00777425" w:rsidTr="00777425">
        <w:tc>
          <w:tcPr>
            <w:tcW w:w="593" w:type="dxa"/>
          </w:tcPr>
          <w:p w:rsidR="00777425" w:rsidRPr="000C457A" w:rsidRDefault="00777425" w:rsidP="004F1E8D">
            <w:pPr>
              <w:ind w:firstLine="0"/>
              <w:rPr>
                <w:i/>
                <w:lang w:val="en-US"/>
              </w:rPr>
            </w:pPr>
            <w:r>
              <w:rPr>
                <w:i/>
                <w:lang w:val="en-US"/>
              </w:rPr>
              <w:t>d</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Внутренний диаметр трубы, мм</w:t>
            </w:r>
          </w:p>
        </w:tc>
      </w:tr>
      <w:tr w:rsidR="00777425" w:rsidTr="00777425">
        <w:tc>
          <w:tcPr>
            <w:tcW w:w="593" w:type="dxa"/>
          </w:tcPr>
          <w:p w:rsidR="00777425" w:rsidRPr="000C457A" w:rsidRDefault="00777425" w:rsidP="004F1E8D">
            <w:pPr>
              <w:ind w:firstLine="0"/>
              <w:rPr>
                <w:i/>
              </w:rPr>
            </w:pPr>
            <w:r>
              <w:rPr>
                <w:i/>
                <w:lang w:val="en-US"/>
              </w:rPr>
              <w:t>d</w:t>
            </w:r>
            <w:r w:rsidRPr="000C457A">
              <w:rPr>
                <w:i/>
                <w:vertAlign w:val="subscript"/>
              </w:rPr>
              <w:t>э</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Эквивалентный диаметр, мм</w:t>
            </w:r>
          </w:p>
        </w:tc>
      </w:tr>
      <w:tr w:rsidR="00777425" w:rsidTr="00777425">
        <w:tc>
          <w:tcPr>
            <w:tcW w:w="593" w:type="dxa"/>
          </w:tcPr>
          <w:p w:rsidR="00777425" w:rsidRPr="000C457A" w:rsidRDefault="00777425" w:rsidP="004F1E8D">
            <w:pPr>
              <w:ind w:firstLine="0"/>
              <w:rPr>
                <w:i/>
                <w:lang w:val="en-US"/>
              </w:rPr>
            </w:pPr>
            <w:r w:rsidRPr="000C457A">
              <w:rPr>
                <w:i/>
                <w:lang w:val="en-US"/>
              </w:rPr>
              <w:t>F</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Pr="000C457A" w:rsidRDefault="00777425" w:rsidP="004F1E8D">
            <w:pPr>
              <w:ind w:firstLine="0"/>
            </w:pPr>
            <w:r>
              <w:t>Площадь теплообменного аппарата (ТОА), м</w:t>
            </w:r>
            <w:r>
              <w:rPr>
                <w:vertAlign w:val="superscript"/>
              </w:rPr>
              <w:t>2</w:t>
            </w:r>
          </w:p>
        </w:tc>
      </w:tr>
      <w:tr w:rsidR="00777425" w:rsidTr="00777425">
        <w:tc>
          <w:tcPr>
            <w:tcW w:w="593" w:type="dxa"/>
          </w:tcPr>
          <w:p w:rsidR="00777425" w:rsidRPr="000C457A" w:rsidRDefault="00777425" w:rsidP="004F1E8D">
            <w:pPr>
              <w:ind w:firstLine="0"/>
              <w:rPr>
                <w:i/>
                <w:lang w:val="en-US"/>
              </w:rPr>
            </w:pPr>
            <w:r w:rsidRPr="000C457A">
              <w:rPr>
                <w:i/>
                <w:lang w:val="en-US"/>
              </w:rPr>
              <w:t>G</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Расход теплоносителя, кг/с</w:t>
            </w:r>
          </w:p>
        </w:tc>
      </w:tr>
      <w:tr w:rsidR="00777425" w:rsidTr="00777425">
        <w:tc>
          <w:tcPr>
            <w:tcW w:w="593" w:type="dxa"/>
          </w:tcPr>
          <w:p w:rsidR="00777425" w:rsidRPr="00D06ED3" w:rsidRDefault="00777425" w:rsidP="004F1E8D">
            <w:pPr>
              <w:ind w:firstLine="0"/>
              <w:rPr>
                <w:i/>
                <w:lang w:val="en-US"/>
              </w:rPr>
            </w:pPr>
            <w:proofErr w:type="spellStart"/>
            <w:r>
              <w:rPr>
                <w:i/>
                <w:lang w:val="en-US"/>
              </w:rPr>
              <w:t>g</w:t>
            </w:r>
            <w:r w:rsidRPr="00D06ED3">
              <w:rPr>
                <w:i/>
                <w:vertAlign w:val="subscript"/>
                <w:lang w:val="en-US"/>
              </w:rPr>
              <w:t>i</w:t>
            </w:r>
            <w:proofErr w:type="spellEnd"/>
          </w:p>
        </w:tc>
        <w:tc>
          <w:tcPr>
            <w:tcW w:w="366" w:type="dxa"/>
          </w:tcPr>
          <w:p w:rsidR="00777425" w:rsidRDefault="00777425" w:rsidP="004F1E8D">
            <w:pPr>
              <w:ind w:firstLine="0"/>
              <w:rPr>
                <w:i/>
              </w:rPr>
            </w:pPr>
            <w:r>
              <w:rPr>
                <w:i/>
              </w:rPr>
              <w:t>–</w:t>
            </w:r>
          </w:p>
        </w:tc>
        <w:tc>
          <w:tcPr>
            <w:tcW w:w="9156" w:type="dxa"/>
          </w:tcPr>
          <w:p w:rsidR="00777425" w:rsidRDefault="00777425" w:rsidP="004F1E8D">
            <w:pPr>
              <w:ind w:firstLine="0"/>
            </w:pPr>
            <w:r>
              <w:t>Массовые доли компонентов теплоносителей</w:t>
            </w:r>
          </w:p>
        </w:tc>
      </w:tr>
      <w:tr w:rsidR="00777425" w:rsidTr="00777425">
        <w:tc>
          <w:tcPr>
            <w:tcW w:w="593" w:type="dxa"/>
          </w:tcPr>
          <w:p w:rsidR="00777425" w:rsidRPr="000C457A" w:rsidRDefault="00777425" w:rsidP="004F1E8D">
            <w:pPr>
              <w:ind w:firstLine="0"/>
              <w:rPr>
                <w:i/>
                <w:lang w:val="en-US"/>
              </w:rPr>
            </w:pPr>
            <w:r w:rsidRPr="000C457A">
              <w:rPr>
                <w:i/>
                <w:lang w:val="en-US"/>
              </w:rPr>
              <w:t>K</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Коэффициент</w:t>
            </w:r>
          </w:p>
        </w:tc>
      </w:tr>
      <w:tr w:rsidR="00777425" w:rsidTr="00777425">
        <w:tc>
          <w:tcPr>
            <w:tcW w:w="593" w:type="dxa"/>
          </w:tcPr>
          <w:p w:rsidR="00777425" w:rsidRPr="000C457A" w:rsidRDefault="00777425" w:rsidP="004F1E8D">
            <w:pPr>
              <w:ind w:firstLine="0"/>
              <w:rPr>
                <w:i/>
                <w:lang w:val="en-US"/>
              </w:rPr>
            </w:pPr>
            <w:r w:rsidRPr="000C457A">
              <w:rPr>
                <w:i/>
                <w:lang w:val="en-US"/>
              </w:rPr>
              <w:t>L</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Длина ТОА, м</w:t>
            </w:r>
          </w:p>
        </w:tc>
      </w:tr>
      <w:tr w:rsidR="00777425" w:rsidTr="00777425">
        <w:tc>
          <w:tcPr>
            <w:tcW w:w="593" w:type="dxa"/>
          </w:tcPr>
          <w:p w:rsidR="00777425" w:rsidRPr="000C457A" w:rsidRDefault="00777425" w:rsidP="004F1E8D">
            <w:pPr>
              <w:ind w:firstLine="0"/>
              <w:rPr>
                <w:i/>
                <w:lang w:val="en-US"/>
              </w:rPr>
            </w:pPr>
            <w:r w:rsidRPr="000C457A">
              <w:rPr>
                <w:i/>
                <w:lang w:val="en-US"/>
              </w:rPr>
              <w:t>M</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Молярная масса компонента теплоносителя, г/моль</w:t>
            </w:r>
          </w:p>
        </w:tc>
      </w:tr>
      <w:tr w:rsidR="00777425" w:rsidTr="00777425">
        <w:tc>
          <w:tcPr>
            <w:tcW w:w="593" w:type="dxa"/>
          </w:tcPr>
          <w:p w:rsidR="00777425" w:rsidRPr="000C457A" w:rsidRDefault="00777425" w:rsidP="004F1E8D">
            <w:pPr>
              <w:ind w:firstLine="0"/>
              <w:rPr>
                <w:i/>
                <w:lang w:val="en-US"/>
              </w:rPr>
            </w:pPr>
            <w:r w:rsidRPr="000C457A">
              <w:rPr>
                <w:i/>
                <w:lang w:val="en-US"/>
              </w:rPr>
              <w:t>Nu</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Число (критерий) Нуссельта</w:t>
            </w:r>
          </w:p>
        </w:tc>
      </w:tr>
      <w:tr w:rsidR="00777425" w:rsidTr="00777425">
        <w:tc>
          <w:tcPr>
            <w:tcW w:w="593" w:type="dxa"/>
          </w:tcPr>
          <w:p w:rsidR="00777425" w:rsidRPr="000C457A" w:rsidRDefault="00777425" w:rsidP="004F1E8D">
            <w:pPr>
              <w:ind w:firstLine="0"/>
              <w:rPr>
                <w:i/>
                <w:lang w:val="en-US"/>
              </w:rPr>
            </w:pPr>
            <w:proofErr w:type="spellStart"/>
            <w:r w:rsidRPr="000C457A">
              <w:rPr>
                <w:i/>
                <w:lang w:val="en-US"/>
              </w:rPr>
              <w:t>Pr</w:t>
            </w:r>
            <w:r w:rsidRPr="000C457A">
              <w:rPr>
                <w:i/>
                <w:vertAlign w:val="subscript"/>
                <w:lang w:val="en-US"/>
              </w:rPr>
              <w:t>i</w:t>
            </w:r>
            <w:proofErr w:type="spellEnd"/>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Число (критерий) Прандтля</w:t>
            </w:r>
          </w:p>
        </w:tc>
      </w:tr>
      <w:tr w:rsidR="00777425" w:rsidTr="00777425">
        <w:tc>
          <w:tcPr>
            <w:tcW w:w="593" w:type="dxa"/>
          </w:tcPr>
          <w:p w:rsidR="00777425" w:rsidRPr="000C457A" w:rsidRDefault="00777425" w:rsidP="004F1E8D">
            <w:pPr>
              <w:ind w:firstLine="0"/>
              <w:rPr>
                <w:i/>
                <w:lang w:val="en-US"/>
              </w:rPr>
            </w:pPr>
            <w:r w:rsidRPr="000C457A">
              <w:rPr>
                <w:i/>
                <w:lang w:val="en-US"/>
              </w:rPr>
              <w:t>Q</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Тепловой поток, кВт</w:t>
            </w:r>
          </w:p>
        </w:tc>
      </w:tr>
      <w:tr w:rsidR="00777425" w:rsidTr="00777425">
        <w:tc>
          <w:tcPr>
            <w:tcW w:w="593" w:type="dxa"/>
          </w:tcPr>
          <w:p w:rsidR="00777425" w:rsidRPr="000C457A" w:rsidRDefault="00777425" w:rsidP="004F1E8D">
            <w:pPr>
              <w:ind w:firstLine="0"/>
              <w:rPr>
                <w:i/>
                <w:lang w:val="en-US"/>
              </w:rPr>
            </w:pPr>
            <w:r w:rsidRPr="000C457A">
              <w:rPr>
                <w:i/>
                <w:lang w:val="en-US"/>
              </w:rPr>
              <w:t>R</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Газовая постоянная компонента теплоносителя, Дж/кг К</w:t>
            </w:r>
          </w:p>
        </w:tc>
      </w:tr>
      <w:tr w:rsidR="00777425" w:rsidTr="00777425">
        <w:tc>
          <w:tcPr>
            <w:tcW w:w="593" w:type="dxa"/>
          </w:tcPr>
          <w:p w:rsidR="00777425" w:rsidRPr="00D06ED3" w:rsidRDefault="00777425" w:rsidP="004F1E8D">
            <w:pPr>
              <w:ind w:firstLine="0"/>
              <w:rPr>
                <w:i/>
                <w:lang w:val="en-US"/>
              </w:rPr>
            </w:pPr>
            <w:proofErr w:type="spellStart"/>
            <w:r>
              <w:rPr>
                <w:i/>
                <w:lang w:val="en-US"/>
              </w:rPr>
              <w:t>r</w:t>
            </w:r>
            <w:r w:rsidRPr="00D06ED3">
              <w:rPr>
                <w:i/>
                <w:vertAlign w:val="subscript"/>
                <w:lang w:val="en-US"/>
              </w:rPr>
              <w:t>i</w:t>
            </w:r>
            <w:proofErr w:type="spellEnd"/>
          </w:p>
        </w:tc>
        <w:tc>
          <w:tcPr>
            <w:tcW w:w="366" w:type="dxa"/>
          </w:tcPr>
          <w:p w:rsidR="00777425" w:rsidRDefault="00777425" w:rsidP="004F1E8D">
            <w:pPr>
              <w:ind w:firstLine="0"/>
              <w:rPr>
                <w:i/>
              </w:rPr>
            </w:pPr>
            <w:r>
              <w:rPr>
                <w:i/>
              </w:rPr>
              <w:t>–</w:t>
            </w:r>
          </w:p>
        </w:tc>
        <w:tc>
          <w:tcPr>
            <w:tcW w:w="9156" w:type="dxa"/>
          </w:tcPr>
          <w:p w:rsidR="00777425" w:rsidRDefault="00777425" w:rsidP="004F1E8D">
            <w:pPr>
              <w:ind w:firstLine="0"/>
            </w:pPr>
            <w:r>
              <w:t>Объемные доли компонентов теплоносителя</w:t>
            </w:r>
          </w:p>
        </w:tc>
      </w:tr>
      <w:tr w:rsidR="00777425" w:rsidTr="00777425">
        <w:tc>
          <w:tcPr>
            <w:tcW w:w="593" w:type="dxa"/>
          </w:tcPr>
          <w:p w:rsidR="00777425" w:rsidRPr="000C457A" w:rsidRDefault="00777425" w:rsidP="004F1E8D">
            <w:pPr>
              <w:ind w:firstLine="0"/>
              <w:rPr>
                <w:i/>
                <w:lang w:val="en-US"/>
              </w:rPr>
            </w:pPr>
            <w:r w:rsidRPr="000C457A">
              <w:rPr>
                <w:i/>
                <w:lang w:val="en-US"/>
              </w:rPr>
              <w:t>Re</w:t>
            </w:r>
            <w:r w:rsidRPr="000C457A">
              <w:rPr>
                <w:i/>
                <w:vertAlign w:val="subscript"/>
                <w:lang w:val="en-US"/>
              </w:rPr>
              <w:t>i</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Число (критерий) Рейнольдса</w:t>
            </w:r>
          </w:p>
        </w:tc>
      </w:tr>
      <w:tr w:rsidR="00777425" w:rsidTr="00777425">
        <w:tc>
          <w:tcPr>
            <w:tcW w:w="593" w:type="dxa"/>
          </w:tcPr>
          <w:p w:rsidR="00777425" w:rsidRPr="000C457A" w:rsidRDefault="00777425" w:rsidP="004F1E8D">
            <w:pPr>
              <w:ind w:firstLine="0"/>
              <w:rPr>
                <w:i/>
                <w:lang w:val="en-US"/>
              </w:rPr>
            </w:pPr>
            <w:r>
              <w:rPr>
                <w:i/>
                <w:lang w:val="en-US"/>
              </w:rPr>
              <w:t>s</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Продольный шаг, мм</w:t>
            </w:r>
          </w:p>
        </w:tc>
      </w:tr>
      <w:tr w:rsidR="00777425" w:rsidTr="00777425">
        <w:tc>
          <w:tcPr>
            <w:tcW w:w="593" w:type="dxa"/>
          </w:tcPr>
          <w:p w:rsidR="00777425" w:rsidRPr="000C457A" w:rsidRDefault="00777425" w:rsidP="004F1E8D">
            <w:pPr>
              <w:ind w:firstLine="0"/>
              <w:rPr>
                <w:i/>
                <w:lang w:val="en-US"/>
              </w:rPr>
            </w:pPr>
            <w:r>
              <w:rPr>
                <w:i/>
                <w:lang w:val="en-US"/>
              </w:rPr>
              <w:t>s</w:t>
            </w:r>
            <w:r w:rsidRPr="000C457A">
              <w:rPr>
                <w:i/>
                <w:vertAlign w:val="subscript"/>
                <w:lang w:val="en-US"/>
              </w:rPr>
              <w:t>2</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Поперечный шаг, мм</w:t>
            </w:r>
          </w:p>
        </w:tc>
      </w:tr>
      <w:tr w:rsidR="00777425" w:rsidTr="00777425">
        <w:tc>
          <w:tcPr>
            <w:tcW w:w="593" w:type="dxa"/>
          </w:tcPr>
          <w:p w:rsidR="00777425" w:rsidRPr="000C457A" w:rsidRDefault="00777425" w:rsidP="004F1E8D">
            <w:pPr>
              <w:ind w:firstLine="0"/>
              <w:rPr>
                <w:i/>
                <w:lang w:val="en-US"/>
              </w:rPr>
            </w:pPr>
            <w:r>
              <w:rPr>
                <w:i/>
                <w:lang w:val="en-US"/>
              </w:rPr>
              <w:t>s</w:t>
            </w:r>
            <w:r w:rsidRPr="000C457A">
              <w:rPr>
                <w:i/>
                <w:vertAlign w:val="subscript"/>
                <w:lang w:val="en-US"/>
              </w:rPr>
              <w:t>2</w:t>
            </w:r>
            <w:r w:rsidRPr="000C457A">
              <w:rPr>
                <w:i/>
                <w:vertAlign w:val="superscript"/>
                <w:lang w:val="en-US"/>
              </w:rPr>
              <w:t>*</w:t>
            </w:r>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Диагональный шаг, мм</w:t>
            </w:r>
          </w:p>
        </w:tc>
      </w:tr>
      <w:tr w:rsidR="00777425" w:rsidTr="00777425">
        <w:tc>
          <w:tcPr>
            <w:tcW w:w="593" w:type="dxa"/>
          </w:tcPr>
          <w:p w:rsidR="00777425" w:rsidRPr="000C457A" w:rsidRDefault="00777425" w:rsidP="004F1E8D">
            <w:pPr>
              <w:ind w:firstLine="0"/>
              <w:rPr>
                <w:i/>
                <w:lang w:val="en-US"/>
              </w:rPr>
            </w:pPr>
            <w:proofErr w:type="spellStart"/>
            <w:r w:rsidRPr="000C457A">
              <w:rPr>
                <w:i/>
                <w:lang w:val="en-US"/>
              </w:rPr>
              <w:t>T</w:t>
            </w:r>
            <w:r w:rsidRPr="000C457A">
              <w:rPr>
                <w:i/>
                <w:vertAlign w:val="subscript"/>
                <w:lang w:val="en-US"/>
              </w:rPr>
              <w:t>i</w:t>
            </w:r>
            <w:proofErr w:type="spellEnd"/>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Температура теплоносителя</w:t>
            </w:r>
            <w:proofErr w:type="gramStart"/>
            <w:r>
              <w:t>, К</w:t>
            </w:r>
            <w:proofErr w:type="gramEnd"/>
          </w:p>
        </w:tc>
      </w:tr>
      <w:tr w:rsidR="00777425" w:rsidTr="00777425">
        <w:tc>
          <w:tcPr>
            <w:tcW w:w="593" w:type="dxa"/>
          </w:tcPr>
          <w:p w:rsidR="00777425" w:rsidRPr="000C457A" w:rsidRDefault="004F1E8D" w:rsidP="004F1E8D">
            <w:pPr>
              <w:ind w:firstLine="0"/>
              <w:rPr>
                <w:i/>
                <w:lang w:val="en-US"/>
              </w:rPr>
            </w:pPr>
            <m:oMathPara>
              <m:oMath>
                <m:acc>
                  <m:accPr>
                    <m:chr m:val="̅"/>
                    <m:ctrlPr>
                      <w:rPr>
                        <w:rFonts w:ascii="Cambria Math" w:hAnsi="Cambria Math"/>
                        <w:i/>
                        <w:lang w:val="en-US"/>
                      </w:rPr>
                    </m:ctrlPr>
                  </m:accPr>
                  <m:e>
                    <m:r>
                      <w:rPr>
                        <w:rFonts w:ascii="Cambria Math" w:hAnsi="Cambria Math"/>
                        <w:lang w:val="en-US"/>
                      </w:rPr>
                      <m:t>T</m:t>
                    </m:r>
                    <m:r>
                      <w:rPr>
                        <w:rFonts w:ascii="Cambria Math" w:hAnsi="Cambria Math"/>
                        <w:vertAlign w:val="subscript"/>
                        <w:lang w:val="en-US"/>
                      </w:rPr>
                      <m:t>i</m:t>
                    </m:r>
                  </m:e>
                </m:acc>
              </m:oMath>
            </m:oMathPara>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Средняя температура теплоносителя</w:t>
            </w:r>
            <w:proofErr w:type="gramStart"/>
            <w:r>
              <w:t>, К</w:t>
            </w:r>
            <w:proofErr w:type="gramEnd"/>
          </w:p>
        </w:tc>
      </w:tr>
      <w:tr w:rsidR="00777425" w:rsidTr="00777425">
        <w:tc>
          <w:tcPr>
            <w:tcW w:w="593" w:type="dxa"/>
          </w:tcPr>
          <w:p w:rsidR="00777425" w:rsidRDefault="00777425" w:rsidP="004F1E8D">
            <w:pPr>
              <w:ind w:firstLine="0"/>
              <w:rPr>
                <w:lang w:val="en-US"/>
              </w:rPr>
            </w:pPr>
            <w:r>
              <w:rPr>
                <w:i/>
              </w:rPr>
              <w:t>∆</w:t>
            </w:r>
            <w:proofErr w:type="spellStart"/>
            <w:r>
              <w:rPr>
                <w:i/>
                <w:lang w:val="en-US"/>
              </w:rPr>
              <w:t>T</w:t>
            </w:r>
            <w:r>
              <w:rPr>
                <w:i/>
                <w:vertAlign w:val="subscript"/>
                <w:lang w:val="en-US"/>
              </w:rPr>
              <w:t>i</w:t>
            </w:r>
            <w:proofErr w:type="spellEnd"/>
          </w:p>
        </w:tc>
        <w:tc>
          <w:tcPr>
            <w:tcW w:w="366" w:type="dxa"/>
          </w:tcPr>
          <w:p w:rsidR="00777425" w:rsidRDefault="00777425" w:rsidP="004F1E8D">
            <w:pPr>
              <w:ind w:firstLine="0"/>
            </w:pPr>
            <w:r>
              <w:rPr>
                <w:i/>
              </w:rPr>
              <w:t>–</w:t>
            </w:r>
          </w:p>
        </w:tc>
        <w:tc>
          <w:tcPr>
            <w:tcW w:w="9156" w:type="dxa"/>
          </w:tcPr>
          <w:p w:rsidR="00777425" w:rsidRDefault="00777425" w:rsidP="004F1E8D">
            <w:pPr>
              <w:ind w:firstLine="0"/>
            </w:pPr>
            <w:r>
              <w:t>Тепловой напор</w:t>
            </w:r>
            <w:proofErr w:type="gramStart"/>
            <w:r>
              <w:t>, К</w:t>
            </w:r>
            <w:proofErr w:type="gramEnd"/>
          </w:p>
        </w:tc>
      </w:tr>
      <w:tr w:rsidR="00777425" w:rsidTr="00777425">
        <w:tc>
          <w:tcPr>
            <w:tcW w:w="593" w:type="dxa"/>
          </w:tcPr>
          <w:p w:rsidR="00777425" w:rsidRPr="00B7446E" w:rsidRDefault="00777425" w:rsidP="004F1E8D">
            <w:pPr>
              <w:ind w:firstLine="0"/>
              <w:rPr>
                <w:i/>
                <w:lang w:val="en-US"/>
              </w:rPr>
            </w:pPr>
            <w:r w:rsidRPr="00B7446E">
              <w:rPr>
                <w:i/>
                <w:lang w:val="en-US"/>
              </w:rPr>
              <w:t>α</w:t>
            </w:r>
          </w:p>
        </w:tc>
        <w:tc>
          <w:tcPr>
            <w:tcW w:w="366" w:type="dxa"/>
          </w:tcPr>
          <w:p w:rsidR="00777425" w:rsidRDefault="00777425" w:rsidP="004F1E8D">
            <w:pPr>
              <w:ind w:firstLine="0"/>
              <w:rPr>
                <w:i/>
              </w:rPr>
            </w:pPr>
            <w:r>
              <w:rPr>
                <w:i/>
              </w:rPr>
              <w:t>–</w:t>
            </w:r>
          </w:p>
        </w:tc>
        <w:tc>
          <w:tcPr>
            <w:tcW w:w="9156" w:type="dxa"/>
          </w:tcPr>
          <w:p w:rsidR="00777425" w:rsidRDefault="00777425" w:rsidP="004F1E8D">
            <w:pPr>
              <w:ind w:firstLine="0"/>
            </w:pPr>
            <w:r>
              <w:t>Коэффициент теплоотдачи</w:t>
            </w:r>
          </w:p>
        </w:tc>
      </w:tr>
      <w:tr w:rsidR="00777425" w:rsidTr="00777425">
        <w:tc>
          <w:tcPr>
            <w:tcW w:w="593" w:type="dxa"/>
          </w:tcPr>
          <w:p w:rsidR="00777425" w:rsidRPr="00B7446E" w:rsidRDefault="00777425" w:rsidP="004F1E8D">
            <w:pPr>
              <w:ind w:firstLine="0"/>
              <w:rPr>
                <w:i/>
                <w:lang w:val="en-US"/>
              </w:rPr>
            </w:pPr>
            <w:r w:rsidRPr="00B7446E">
              <w:rPr>
                <w:i/>
                <w:lang w:val="en-US"/>
              </w:rPr>
              <w:t>δ</w:t>
            </w:r>
          </w:p>
        </w:tc>
        <w:tc>
          <w:tcPr>
            <w:tcW w:w="366" w:type="dxa"/>
          </w:tcPr>
          <w:p w:rsidR="00777425" w:rsidRDefault="00777425" w:rsidP="004F1E8D">
            <w:pPr>
              <w:ind w:firstLine="0"/>
              <w:rPr>
                <w:i/>
              </w:rPr>
            </w:pPr>
            <w:r>
              <w:rPr>
                <w:i/>
              </w:rPr>
              <w:t>–</w:t>
            </w:r>
          </w:p>
        </w:tc>
        <w:tc>
          <w:tcPr>
            <w:tcW w:w="9156" w:type="dxa"/>
          </w:tcPr>
          <w:p w:rsidR="00777425" w:rsidRDefault="00777425" w:rsidP="004F1E8D">
            <w:pPr>
              <w:ind w:firstLine="0"/>
            </w:pPr>
            <w:r>
              <w:t>Толщина стенки трубы, мм</w:t>
            </w:r>
          </w:p>
        </w:tc>
      </w:tr>
      <w:tr w:rsidR="00777425" w:rsidTr="00777425">
        <w:tc>
          <w:tcPr>
            <w:tcW w:w="593" w:type="dxa"/>
          </w:tcPr>
          <w:p w:rsidR="00777425" w:rsidRPr="00777425" w:rsidRDefault="00777425" w:rsidP="004F1E8D">
            <w:pPr>
              <w:ind w:firstLine="0"/>
              <w:rPr>
                <w:vertAlign w:val="subscript"/>
              </w:rPr>
            </w:pPr>
            <w:proofErr w:type="spellStart"/>
            <w:r w:rsidRPr="00B7446E">
              <w:rPr>
                <w:i/>
                <w:lang w:val="en-US"/>
              </w:rPr>
              <w:t>δ</w:t>
            </w:r>
            <w:r>
              <w:rPr>
                <w:i/>
                <w:lang w:val="en-US"/>
              </w:rPr>
              <w:t>T</w:t>
            </w:r>
            <w:r>
              <w:rPr>
                <w:i/>
                <w:vertAlign w:val="subscript"/>
                <w:lang w:val="en-US"/>
              </w:rPr>
              <w:t>i</w:t>
            </w:r>
            <w:proofErr w:type="spellEnd"/>
          </w:p>
        </w:tc>
        <w:tc>
          <w:tcPr>
            <w:tcW w:w="366" w:type="dxa"/>
          </w:tcPr>
          <w:p w:rsidR="00777425" w:rsidRDefault="00777425" w:rsidP="004F1E8D">
            <w:pPr>
              <w:ind w:firstLine="0"/>
              <w:rPr>
                <w:i/>
              </w:rPr>
            </w:pPr>
            <w:r>
              <w:rPr>
                <w:i/>
              </w:rPr>
              <w:t>–</w:t>
            </w:r>
          </w:p>
        </w:tc>
        <w:tc>
          <w:tcPr>
            <w:tcW w:w="9156" w:type="dxa"/>
          </w:tcPr>
          <w:p w:rsidR="00777425" w:rsidRDefault="00777425" w:rsidP="004F1E8D">
            <w:pPr>
              <w:ind w:firstLine="0"/>
            </w:pPr>
            <w:r>
              <w:t>Изменение температур теплоносителя</w:t>
            </w:r>
          </w:p>
        </w:tc>
      </w:tr>
      <w:tr w:rsidR="00777425" w:rsidTr="00777425">
        <w:tc>
          <w:tcPr>
            <w:tcW w:w="593" w:type="dxa"/>
          </w:tcPr>
          <w:p w:rsidR="00777425" w:rsidRPr="00777425" w:rsidRDefault="00777425" w:rsidP="004F1E8D">
            <w:pPr>
              <w:ind w:firstLine="0"/>
            </w:pPr>
            <w:r>
              <w:rPr>
                <w:i/>
                <w:lang w:val="en-US"/>
              </w:rPr>
              <w:t>T</w:t>
            </w:r>
            <w:r w:rsidRPr="00777425">
              <w:rPr>
                <w:i/>
                <w:vertAlign w:val="subscript"/>
              </w:rPr>
              <w:t>10</w:t>
            </w:r>
          </w:p>
        </w:tc>
        <w:tc>
          <w:tcPr>
            <w:tcW w:w="366" w:type="dxa"/>
          </w:tcPr>
          <w:p w:rsidR="00777425" w:rsidRPr="00B7446E" w:rsidRDefault="00777425" w:rsidP="004F1E8D">
            <w:pPr>
              <w:ind w:firstLine="0"/>
              <w:rPr>
                <w:b/>
                <w:i/>
              </w:rPr>
            </w:pPr>
            <w:r>
              <w:rPr>
                <w:i/>
              </w:rPr>
              <w:t>–</w:t>
            </w:r>
          </w:p>
        </w:tc>
        <w:tc>
          <w:tcPr>
            <w:tcW w:w="9156" w:type="dxa"/>
          </w:tcPr>
          <w:p w:rsidR="00777425" w:rsidRDefault="00777425" w:rsidP="004F1E8D">
            <w:pPr>
              <w:ind w:firstLine="0"/>
            </w:pPr>
            <w:r>
              <w:t>Температура на входе горячего теплоносителя</w:t>
            </w:r>
            <w:proofErr w:type="gramStart"/>
            <w:r>
              <w:t>, К</w:t>
            </w:r>
            <w:proofErr w:type="gramEnd"/>
          </w:p>
        </w:tc>
      </w:tr>
      <w:tr w:rsidR="00777425" w:rsidTr="00777425">
        <w:tc>
          <w:tcPr>
            <w:tcW w:w="593" w:type="dxa"/>
          </w:tcPr>
          <w:p w:rsidR="00777425" w:rsidRPr="00777425" w:rsidRDefault="00777425" w:rsidP="004F1E8D">
            <w:pPr>
              <w:ind w:firstLine="0"/>
              <w:rPr>
                <w:lang w:val="en-US"/>
              </w:rPr>
            </w:pPr>
            <w:r>
              <w:rPr>
                <w:i/>
                <w:lang w:val="en-US"/>
              </w:rPr>
              <w:t>T</w:t>
            </w:r>
            <w:r w:rsidRPr="00777425">
              <w:rPr>
                <w:i/>
                <w:vertAlign w:val="subscript"/>
              </w:rPr>
              <w:t>1</w:t>
            </w:r>
            <w:r>
              <w:rPr>
                <w:i/>
                <w:vertAlign w:val="subscript"/>
                <w:lang w:val="en-US"/>
              </w:rPr>
              <w:t>f</w:t>
            </w:r>
          </w:p>
        </w:tc>
        <w:tc>
          <w:tcPr>
            <w:tcW w:w="366" w:type="dxa"/>
          </w:tcPr>
          <w:p w:rsidR="00777425" w:rsidRPr="00B7446E" w:rsidRDefault="00777425" w:rsidP="004F1E8D">
            <w:pPr>
              <w:ind w:firstLine="0"/>
              <w:rPr>
                <w:b/>
                <w:i/>
              </w:rPr>
            </w:pPr>
            <w:r>
              <w:rPr>
                <w:i/>
              </w:rPr>
              <w:t>–</w:t>
            </w:r>
          </w:p>
        </w:tc>
        <w:tc>
          <w:tcPr>
            <w:tcW w:w="9156" w:type="dxa"/>
          </w:tcPr>
          <w:p w:rsidR="00777425" w:rsidRPr="00777425" w:rsidRDefault="00777425" w:rsidP="004F1E8D">
            <w:pPr>
              <w:ind w:firstLine="0"/>
            </w:pPr>
            <w:r>
              <w:t>Температура на выходе горячего теплоносителя</w:t>
            </w:r>
            <w:proofErr w:type="gramStart"/>
            <w:r>
              <w:t>, К</w:t>
            </w:r>
            <w:proofErr w:type="gramEnd"/>
          </w:p>
        </w:tc>
      </w:tr>
      <w:tr w:rsidR="00777425" w:rsidTr="00777425">
        <w:tc>
          <w:tcPr>
            <w:tcW w:w="593" w:type="dxa"/>
          </w:tcPr>
          <w:p w:rsidR="00777425" w:rsidRDefault="00777425" w:rsidP="004F1E8D">
            <w:pPr>
              <w:ind w:firstLine="0"/>
              <w:rPr>
                <w:i/>
                <w:lang w:val="en-US"/>
              </w:rPr>
            </w:pPr>
            <w:r>
              <w:rPr>
                <w:i/>
                <w:lang w:val="en-US"/>
              </w:rPr>
              <w:lastRenderedPageBreak/>
              <w:t>T</w:t>
            </w:r>
            <w:r w:rsidRPr="00777425">
              <w:rPr>
                <w:i/>
                <w:vertAlign w:val="subscript"/>
              </w:rPr>
              <w:t>20</w:t>
            </w:r>
          </w:p>
        </w:tc>
        <w:tc>
          <w:tcPr>
            <w:tcW w:w="366" w:type="dxa"/>
          </w:tcPr>
          <w:p w:rsidR="00777425" w:rsidRDefault="00777425" w:rsidP="004F1E8D">
            <w:pPr>
              <w:ind w:firstLine="0"/>
              <w:rPr>
                <w:i/>
              </w:rPr>
            </w:pPr>
            <w:r>
              <w:rPr>
                <w:i/>
              </w:rPr>
              <w:t>–</w:t>
            </w:r>
          </w:p>
        </w:tc>
        <w:tc>
          <w:tcPr>
            <w:tcW w:w="9156" w:type="dxa"/>
          </w:tcPr>
          <w:p w:rsidR="00777425" w:rsidRDefault="00777425" w:rsidP="004F1E8D">
            <w:pPr>
              <w:ind w:firstLine="0"/>
            </w:pPr>
            <w:r>
              <w:t>Температура на входя холодного теплоносителя</w:t>
            </w:r>
            <w:proofErr w:type="gramStart"/>
            <w:r>
              <w:t>, К</w:t>
            </w:r>
            <w:proofErr w:type="gramEnd"/>
          </w:p>
        </w:tc>
      </w:tr>
      <w:tr w:rsidR="00777425" w:rsidTr="00777425">
        <w:tc>
          <w:tcPr>
            <w:tcW w:w="593" w:type="dxa"/>
          </w:tcPr>
          <w:p w:rsidR="00777425" w:rsidRDefault="00777425" w:rsidP="004F1E8D">
            <w:pPr>
              <w:ind w:firstLine="0"/>
              <w:rPr>
                <w:i/>
                <w:lang w:val="en-US"/>
              </w:rPr>
            </w:pPr>
            <w:r>
              <w:rPr>
                <w:i/>
                <w:lang w:val="en-US"/>
              </w:rPr>
              <w:t>T</w:t>
            </w:r>
            <w:r w:rsidRPr="00777425">
              <w:rPr>
                <w:i/>
                <w:vertAlign w:val="subscript"/>
              </w:rPr>
              <w:t>2</w:t>
            </w:r>
            <w:r>
              <w:rPr>
                <w:i/>
                <w:vertAlign w:val="subscript"/>
                <w:lang w:val="en-US"/>
              </w:rPr>
              <w:t>f</w:t>
            </w:r>
          </w:p>
        </w:tc>
        <w:tc>
          <w:tcPr>
            <w:tcW w:w="366" w:type="dxa"/>
          </w:tcPr>
          <w:p w:rsidR="00777425" w:rsidRDefault="00777425" w:rsidP="004F1E8D">
            <w:pPr>
              <w:ind w:firstLine="0"/>
              <w:rPr>
                <w:i/>
              </w:rPr>
            </w:pPr>
            <w:r>
              <w:rPr>
                <w:i/>
              </w:rPr>
              <w:t>–</w:t>
            </w:r>
          </w:p>
        </w:tc>
        <w:tc>
          <w:tcPr>
            <w:tcW w:w="9156" w:type="dxa"/>
          </w:tcPr>
          <w:p w:rsidR="00777425" w:rsidRDefault="00777425" w:rsidP="004F1E8D">
            <w:pPr>
              <w:ind w:firstLine="0"/>
            </w:pPr>
            <w:r>
              <w:t>Температура на выходе холодного теплоносителя</w:t>
            </w:r>
            <w:proofErr w:type="gramStart"/>
            <w:r>
              <w:t>, К</w:t>
            </w:r>
            <w:proofErr w:type="gramEnd"/>
          </w:p>
        </w:tc>
      </w:tr>
      <w:tr w:rsidR="00777425" w:rsidTr="00777425">
        <w:tc>
          <w:tcPr>
            <w:tcW w:w="593" w:type="dxa"/>
          </w:tcPr>
          <w:p w:rsidR="00777425" w:rsidRPr="00777425" w:rsidRDefault="00777425" w:rsidP="004F1E8D">
            <w:pPr>
              <w:ind w:firstLine="0"/>
              <w:rPr>
                <w:lang w:val="en-US"/>
              </w:rPr>
            </w:pPr>
            <w:r w:rsidRPr="00777425">
              <w:rPr>
                <w:lang w:val="en-US"/>
              </w:rPr>
              <w:t>π</w:t>
            </w:r>
          </w:p>
        </w:tc>
        <w:tc>
          <w:tcPr>
            <w:tcW w:w="366" w:type="dxa"/>
          </w:tcPr>
          <w:p w:rsidR="00777425" w:rsidRPr="00777425" w:rsidRDefault="00777425" w:rsidP="004F1E8D">
            <w:pPr>
              <w:ind w:firstLine="0"/>
              <w:rPr>
                <w:i/>
              </w:rPr>
            </w:pPr>
            <w:r w:rsidRPr="00777425">
              <w:rPr>
                <w:i/>
              </w:rPr>
              <w:t>–</w:t>
            </w:r>
          </w:p>
        </w:tc>
        <w:tc>
          <w:tcPr>
            <w:tcW w:w="9156" w:type="dxa"/>
          </w:tcPr>
          <w:p w:rsidR="00777425" w:rsidRPr="00777425" w:rsidRDefault="00777425" w:rsidP="004F1E8D">
            <w:pPr>
              <w:ind w:firstLine="0"/>
            </w:pPr>
            <w:r w:rsidRPr="00777425">
              <w:t>Число Пи</w:t>
            </w:r>
          </w:p>
        </w:tc>
      </w:tr>
      <w:tr w:rsidR="00777425" w:rsidTr="00777425">
        <w:tc>
          <w:tcPr>
            <w:tcW w:w="593" w:type="dxa"/>
          </w:tcPr>
          <w:p w:rsidR="00777425" w:rsidRDefault="00777425" w:rsidP="004F1E8D">
            <w:pPr>
              <w:ind w:firstLine="0"/>
              <w:rPr>
                <w:lang w:val="en-US"/>
              </w:rPr>
            </w:pPr>
            <w:r>
              <w:rPr>
                <w:i/>
              </w:rPr>
              <w:t>μ</w:t>
            </w:r>
          </w:p>
        </w:tc>
        <w:tc>
          <w:tcPr>
            <w:tcW w:w="366" w:type="dxa"/>
          </w:tcPr>
          <w:p w:rsidR="00777425" w:rsidRDefault="00777425" w:rsidP="004F1E8D">
            <w:pPr>
              <w:ind w:firstLine="0"/>
              <w:rPr>
                <w:i/>
              </w:rPr>
            </w:pPr>
            <w:r>
              <w:rPr>
                <w:i/>
              </w:rPr>
              <w:t>–</w:t>
            </w:r>
          </w:p>
        </w:tc>
        <w:tc>
          <w:tcPr>
            <w:tcW w:w="9156" w:type="dxa"/>
          </w:tcPr>
          <w:p w:rsidR="00777425" w:rsidRPr="00D06ED3" w:rsidRDefault="00777425" w:rsidP="004F1E8D">
            <w:pPr>
              <w:ind w:firstLine="0"/>
            </w:pPr>
            <w:r w:rsidRPr="00D06ED3">
              <w:t xml:space="preserve">Коэффициент динамической вязкости, </w:t>
            </w:r>
            <w:proofErr w:type="spellStart"/>
            <w:proofErr w:type="gramStart"/>
            <w:r w:rsidRPr="00D06ED3">
              <w:t>Па∙сек</w:t>
            </w:r>
            <w:proofErr w:type="spellEnd"/>
            <w:proofErr w:type="gramEnd"/>
          </w:p>
        </w:tc>
      </w:tr>
      <w:tr w:rsidR="00777425" w:rsidTr="00777425">
        <w:tc>
          <w:tcPr>
            <w:tcW w:w="593" w:type="dxa"/>
          </w:tcPr>
          <w:p w:rsidR="00777425" w:rsidRDefault="00777425" w:rsidP="004F1E8D">
            <w:pPr>
              <w:ind w:firstLine="0"/>
              <w:rPr>
                <w:lang w:val="en-US"/>
              </w:rPr>
            </w:pPr>
            <w:r>
              <w:rPr>
                <w:i/>
                <w:lang w:val="en-US"/>
              </w:rPr>
              <w:t>λ</w:t>
            </w:r>
            <w:r>
              <w:rPr>
                <w:i/>
              </w:rPr>
              <w:t xml:space="preserve"> </w:t>
            </w:r>
          </w:p>
        </w:tc>
        <w:tc>
          <w:tcPr>
            <w:tcW w:w="366" w:type="dxa"/>
          </w:tcPr>
          <w:p w:rsidR="00777425" w:rsidRDefault="00777425" w:rsidP="004F1E8D">
            <w:pPr>
              <w:ind w:firstLine="0"/>
              <w:rPr>
                <w:i/>
              </w:rPr>
            </w:pPr>
            <w:r>
              <w:rPr>
                <w:i/>
              </w:rPr>
              <w:t>–</w:t>
            </w:r>
          </w:p>
        </w:tc>
        <w:tc>
          <w:tcPr>
            <w:tcW w:w="9156" w:type="dxa"/>
          </w:tcPr>
          <w:p w:rsidR="00777425" w:rsidRPr="004F1E8D" w:rsidRDefault="00777425" w:rsidP="004F1E8D">
            <w:pPr>
              <w:ind w:firstLine="0"/>
            </w:pPr>
            <w:r w:rsidRPr="004F1E8D">
              <w:t>Коэффициент теплопроводности, Вт/</w:t>
            </w:r>
            <w:proofErr w:type="spellStart"/>
            <w:r w:rsidRPr="004F1E8D">
              <w:t>м∙К</w:t>
            </w:r>
            <w:proofErr w:type="spellEnd"/>
          </w:p>
        </w:tc>
      </w:tr>
      <w:tr w:rsidR="00777425" w:rsidTr="00777425">
        <w:tc>
          <w:tcPr>
            <w:tcW w:w="593" w:type="dxa"/>
          </w:tcPr>
          <w:p w:rsidR="00777425" w:rsidRDefault="00777425" w:rsidP="004F1E8D">
            <w:pPr>
              <w:ind w:firstLine="0"/>
              <w:rPr>
                <w:i/>
                <w:lang w:val="en-US"/>
              </w:rPr>
            </w:pPr>
            <w:r>
              <w:rPr>
                <w:i/>
                <w:lang w:val="en-US"/>
              </w:rPr>
              <w:t>n</w:t>
            </w:r>
          </w:p>
        </w:tc>
        <w:tc>
          <w:tcPr>
            <w:tcW w:w="366" w:type="dxa"/>
          </w:tcPr>
          <w:p w:rsidR="00777425" w:rsidRDefault="00777425" w:rsidP="004F1E8D">
            <w:pPr>
              <w:ind w:firstLine="0"/>
              <w:rPr>
                <w:i/>
              </w:rPr>
            </w:pPr>
            <w:r>
              <w:rPr>
                <w:i/>
              </w:rPr>
              <w:t>–</w:t>
            </w:r>
          </w:p>
        </w:tc>
        <w:tc>
          <w:tcPr>
            <w:tcW w:w="9156" w:type="dxa"/>
          </w:tcPr>
          <w:p w:rsidR="00777425" w:rsidRPr="00B82D11" w:rsidRDefault="00777425" w:rsidP="004F1E8D">
            <w:pPr>
              <w:ind w:firstLine="0"/>
            </w:pPr>
            <w:r>
              <w:t>Общее число труб, шт.</w:t>
            </w:r>
          </w:p>
        </w:tc>
      </w:tr>
    </w:tbl>
    <w:p w:rsidR="00777425" w:rsidRDefault="00777425" w:rsidP="00777425"/>
    <w:p w:rsidR="00777425" w:rsidRDefault="00777425">
      <w:pPr>
        <w:spacing w:line="240" w:lineRule="auto"/>
        <w:ind w:firstLine="0"/>
        <w:contextualSpacing w:val="0"/>
        <w:jc w:val="left"/>
      </w:pPr>
    </w:p>
    <w:p w:rsidR="00F80B0F" w:rsidRDefault="00F80B0F"/>
    <w:p w:rsidR="00777425" w:rsidRDefault="00777425">
      <w:pPr>
        <w:spacing w:line="240" w:lineRule="auto"/>
        <w:ind w:firstLine="0"/>
        <w:contextualSpacing w:val="0"/>
        <w:jc w:val="left"/>
        <w:rPr>
          <w:b/>
          <w:kern w:val="28"/>
        </w:rPr>
      </w:pPr>
      <w:r>
        <w:br w:type="page"/>
      </w:r>
    </w:p>
    <w:p w:rsidR="00F80B0F" w:rsidRDefault="00F80B0F" w:rsidP="00B04AA1">
      <w:pPr>
        <w:pStyle w:val="1"/>
        <w:numPr>
          <w:ilvl w:val="0"/>
          <w:numId w:val="0"/>
        </w:numPr>
        <w:ind w:left="568"/>
      </w:pPr>
      <w:bookmarkStart w:id="2" w:name="_Toc517819992"/>
      <w:r>
        <w:lastRenderedPageBreak/>
        <w:t>Введение</w:t>
      </w:r>
      <w:bookmarkEnd w:id="2"/>
      <w:r>
        <w:t xml:space="preserve"> </w:t>
      </w:r>
    </w:p>
    <w:p w:rsidR="00076A34" w:rsidRDefault="00076A34" w:rsidP="00076A34">
      <w:pPr>
        <w:ind w:firstLine="0"/>
      </w:pPr>
    </w:p>
    <w:p w:rsidR="00F80B0F" w:rsidRDefault="00F80B0F" w:rsidP="00076A34">
      <w:pPr>
        <w:ind w:firstLine="567"/>
      </w:pPr>
      <w:r>
        <w:t>В данном курсовом проекте рассматривается численное моделирование процессов тепло</w:t>
      </w:r>
      <w:r w:rsidR="009B609F">
        <w:t>передачи на примере кожухотрубного аппарата. Производится сравнение прямых численных расчетов и расчетами моделирования процессов. Основой для проектирования служит расчетная работа «Проектирование кожу</w:t>
      </w:r>
      <w:r w:rsidR="004766D0">
        <w:t>хо</w:t>
      </w:r>
      <w:r w:rsidR="009B609F">
        <w:t>трубного аппарата».</w:t>
      </w:r>
    </w:p>
    <w:p w:rsidR="00076A34" w:rsidRPr="00076A34" w:rsidRDefault="00076A34" w:rsidP="00076A34">
      <w:pPr>
        <w:ind w:firstLine="567"/>
      </w:pPr>
      <w:r>
        <w:t xml:space="preserve">В ходе выполнения курсового проекта производится ознакомление с новым программным пакетом для моделирования, построение геометрии, построение расчетной сетки </w:t>
      </w:r>
      <w:r>
        <w:rPr>
          <w:lang w:val="en-US"/>
        </w:rPr>
        <w:t>SolidWorks</w:t>
      </w:r>
      <w:r w:rsidRPr="00076A34">
        <w:t>.</w:t>
      </w:r>
    </w:p>
    <w:p w:rsidR="001F72A7" w:rsidRDefault="009B609F" w:rsidP="00F80B0F">
      <w:bookmarkStart w:id="3" w:name="_Hlk518077626"/>
      <w:r>
        <w:t>Целью</w:t>
      </w:r>
      <w:r w:rsidR="001F72A7">
        <w:t xml:space="preserve"> курсового проекта:</w:t>
      </w:r>
    </w:p>
    <w:p w:rsidR="001F72A7" w:rsidRDefault="001F72A7" w:rsidP="00F80B0F">
      <w:r>
        <w:t>– на простейшем примере провести моделирования процессов теплообмена, для дальнейшего проектирования ядерного реактора.</w:t>
      </w:r>
    </w:p>
    <w:p w:rsidR="001F72A7" w:rsidRDefault="001F72A7" w:rsidP="00C976E7">
      <w:r>
        <w:t>Задачами проекта являются:</w:t>
      </w:r>
    </w:p>
    <w:p w:rsidR="00C976E7" w:rsidRPr="00B04AA1" w:rsidRDefault="00C976E7" w:rsidP="00B04AA1">
      <w:pPr>
        <w:pStyle w:val="af0"/>
        <w:numPr>
          <w:ilvl w:val="0"/>
          <w:numId w:val="26"/>
        </w:numPr>
        <w:spacing w:after="0" w:line="360" w:lineRule="auto"/>
        <w:ind w:left="0" w:firstLine="709"/>
        <w:rPr>
          <w:rFonts w:ascii="Times New Roman" w:hAnsi="Times New Roman"/>
        </w:rPr>
      </w:pPr>
      <w:r w:rsidRPr="00B04AA1">
        <w:rPr>
          <w:rFonts w:ascii="Times New Roman" w:hAnsi="Times New Roman"/>
          <w:sz w:val="28"/>
          <w:szCs w:val="28"/>
        </w:rPr>
        <w:t>П</w:t>
      </w:r>
      <w:r w:rsidR="001F72A7" w:rsidRPr="00B04AA1">
        <w:rPr>
          <w:rFonts w:ascii="Times New Roman" w:hAnsi="Times New Roman"/>
          <w:sz w:val="28"/>
          <w:szCs w:val="28"/>
        </w:rPr>
        <w:t xml:space="preserve">ровести численный расчет </w:t>
      </w:r>
      <w:r w:rsidRPr="00B04AA1">
        <w:rPr>
          <w:rFonts w:ascii="Times New Roman" w:hAnsi="Times New Roman"/>
          <w:sz w:val="28"/>
          <w:szCs w:val="28"/>
        </w:rPr>
        <w:t>параметров теплообменного аппарата:</w:t>
      </w:r>
      <w:r w:rsidR="009B609F" w:rsidRPr="00B04AA1">
        <w:rPr>
          <w:rFonts w:ascii="Times New Roman" w:hAnsi="Times New Roman"/>
          <w:sz w:val="28"/>
          <w:szCs w:val="28"/>
        </w:rPr>
        <w:t xml:space="preserve"> </w:t>
      </w:r>
    </w:p>
    <w:p w:rsidR="00C976E7" w:rsidRPr="00B04AA1" w:rsidRDefault="00C976E7" w:rsidP="00B04AA1">
      <w:pPr>
        <w:ind w:firstLine="993"/>
      </w:pPr>
      <w:r w:rsidRPr="00B04AA1">
        <w:t>– определить расход теплоносителя;</w:t>
      </w:r>
    </w:p>
    <w:p w:rsidR="00C976E7" w:rsidRDefault="00C976E7" w:rsidP="00B04AA1">
      <w:pPr>
        <w:ind w:firstLine="993"/>
      </w:pPr>
      <w:r w:rsidRPr="00B04AA1">
        <w:t>– рассчитать</w:t>
      </w:r>
      <w:r>
        <w:t xml:space="preserve"> площадь рабочей поверхности ТОА;</w:t>
      </w:r>
    </w:p>
    <w:p w:rsidR="00C976E7" w:rsidRPr="00C976E7" w:rsidRDefault="00C976E7" w:rsidP="00B04AA1">
      <w:pPr>
        <w:ind w:firstLine="993"/>
        <w:rPr>
          <w:szCs w:val="28"/>
        </w:rPr>
      </w:pPr>
      <w:r w:rsidRPr="00C976E7">
        <w:rPr>
          <w:szCs w:val="28"/>
        </w:rPr>
        <w:t>– определить оптимальный размер ТОА.</w:t>
      </w:r>
    </w:p>
    <w:p w:rsidR="00C976E7" w:rsidRPr="00C976E7" w:rsidRDefault="00C976E7" w:rsidP="00B04AA1">
      <w:pPr>
        <w:pStyle w:val="af0"/>
        <w:numPr>
          <w:ilvl w:val="0"/>
          <w:numId w:val="26"/>
        </w:numPr>
        <w:spacing w:after="0" w:line="360" w:lineRule="auto"/>
        <w:ind w:left="0" w:firstLine="709"/>
        <w:rPr>
          <w:rFonts w:ascii="Times New Roman" w:hAnsi="Times New Roman"/>
          <w:sz w:val="28"/>
          <w:szCs w:val="28"/>
        </w:rPr>
      </w:pPr>
      <w:r w:rsidRPr="00C976E7">
        <w:rPr>
          <w:rFonts w:ascii="Times New Roman" w:hAnsi="Times New Roman"/>
          <w:sz w:val="28"/>
          <w:szCs w:val="28"/>
        </w:rPr>
        <w:t>Провести моделирование ТОА;</w:t>
      </w:r>
    </w:p>
    <w:p w:rsidR="00C976E7" w:rsidRDefault="00C976E7" w:rsidP="00C976E7">
      <w:pPr>
        <w:pStyle w:val="af0"/>
        <w:numPr>
          <w:ilvl w:val="0"/>
          <w:numId w:val="26"/>
        </w:numPr>
        <w:spacing w:line="360" w:lineRule="auto"/>
        <w:rPr>
          <w:rFonts w:ascii="Times New Roman" w:hAnsi="Times New Roman"/>
          <w:sz w:val="28"/>
          <w:szCs w:val="28"/>
        </w:rPr>
      </w:pPr>
      <w:r w:rsidRPr="00C976E7">
        <w:rPr>
          <w:rFonts w:ascii="Times New Roman" w:hAnsi="Times New Roman"/>
          <w:sz w:val="28"/>
          <w:szCs w:val="28"/>
        </w:rPr>
        <w:t>Сравнить результаты расчета с результаты моделирования.</w:t>
      </w:r>
    </w:p>
    <w:p w:rsidR="00C976E7" w:rsidRPr="005B1BAD" w:rsidRDefault="00C976E7" w:rsidP="00B04AA1">
      <w:pPr>
        <w:pStyle w:val="af0"/>
        <w:spacing w:after="0" w:line="360" w:lineRule="auto"/>
        <w:ind w:left="0" w:firstLine="567"/>
        <w:rPr>
          <w:rFonts w:ascii="Times New Roman" w:hAnsi="Times New Roman"/>
          <w:sz w:val="28"/>
          <w:szCs w:val="28"/>
        </w:rPr>
      </w:pPr>
      <w:r>
        <w:rPr>
          <w:rFonts w:ascii="Times New Roman" w:hAnsi="Times New Roman"/>
          <w:sz w:val="28"/>
          <w:szCs w:val="28"/>
        </w:rPr>
        <w:t>Численный расчет</w:t>
      </w:r>
      <w:r w:rsidR="00B04AA1">
        <w:rPr>
          <w:rFonts w:ascii="Times New Roman" w:hAnsi="Times New Roman"/>
          <w:sz w:val="28"/>
          <w:szCs w:val="28"/>
        </w:rPr>
        <w:t xml:space="preserve"> производится с использованием программного пакета </w:t>
      </w:r>
      <w:r w:rsidR="00B04AA1">
        <w:rPr>
          <w:rFonts w:ascii="Times New Roman" w:hAnsi="Times New Roman"/>
          <w:sz w:val="28"/>
          <w:szCs w:val="28"/>
          <w:lang w:val="en-US"/>
        </w:rPr>
        <w:t>MS</w:t>
      </w:r>
      <w:r w:rsidR="00B04AA1" w:rsidRPr="00B04AA1">
        <w:rPr>
          <w:rFonts w:ascii="Times New Roman" w:hAnsi="Times New Roman"/>
          <w:sz w:val="28"/>
          <w:szCs w:val="28"/>
        </w:rPr>
        <w:t xml:space="preserve"> </w:t>
      </w:r>
      <w:r w:rsidR="00B04AA1">
        <w:rPr>
          <w:rFonts w:ascii="Times New Roman" w:hAnsi="Times New Roman"/>
          <w:sz w:val="28"/>
          <w:szCs w:val="28"/>
          <w:lang w:val="en-US"/>
        </w:rPr>
        <w:t>Excel</w:t>
      </w:r>
      <w:r w:rsidR="00B04AA1">
        <w:rPr>
          <w:rFonts w:ascii="Times New Roman" w:hAnsi="Times New Roman"/>
          <w:sz w:val="28"/>
          <w:szCs w:val="28"/>
        </w:rPr>
        <w:t xml:space="preserve">. Моделирование ТОА проводится в программном пакете </w:t>
      </w:r>
      <w:r w:rsidR="00B04AA1">
        <w:rPr>
          <w:rFonts w:ascii="Times New Roman" w:hAnsi="Times New Roman"/>
          <w:sz w:val="28"/>
          <w:szCs w:val="28"/>
          <w:lang w:val="en-US"/>
        </w:rPr>
        <w:t>SolidWorks</w:t>
      </w:r>
      <w:r w:rsidR="00B04AA1" w:rsidRPr="005B1BAD">
        <w:rPr>
          <w:rFonts w:ascii="Times New Roman" w:hAnsi="Times New Roman"/>
          <w:sz w:val="28"/>
          <w:szCs w:val="28"/>
        </w:rPr>
        <w:t>.</w:t>
      </w:r>
    </w:p>
    <w:bookmarkEnd w:id="3"/>
    <w:p w:rsidR="00B04AA1" w:rsidRDefault="00B04AA1">
      <w:pPr>
        <w:spacing w:line="240" w:lineRule="auto"/>
        <w:ind w:firstLine="0"/>
        <w:contextualSpacing w:val="0"/>
        <w:jc w:val="left"/>
        <w:rPr>
          <w:szCs w:val="28"/>
        </w:rPr>
      </w:pPr>
      <w:r>
        <w:rPr>
          <w:szCs w:val="28"/>
        </w:rPr>
        <w:br w:type="page"/>
      </w:r>
    </w:p>
    <w:p w:rsidR="00C976E7" w:rsidRDefault="00B04AA1" w:rsidP="00B04AA1">
      <w:pPr>
        <w:pStyle w:val="1"/>
      </w:pPr>
      <w:r>
        <w:lastRenderedPageBreak/>
        <w:t xml:space="preserve"> </w:t>
      </w:r>
      <w:bookmarkStart w:id="4" w:name="_Toc517819993"/>
      <w:r>
        <w:t>Теплообменные аппараты кожухотрубного типа</w:t>
      </w:r>
      <w:bookmarkEnd w:id="4"/>
    </w:p>
    <w:p w:rsidR="00B04AA1" w:rsidRDefault="00B04AA1" w:rsidP="00C976E7">
      <w:pPr>
        <w:ind w:left="709" w:firstLine="0"/>
        <w:rPr>
          <w:szCs w:val="28"/>
        </w:rPr>
      </w:pPr>
    </w:p>
    <w:p w:rsidR="00BD1C4F" w:rsidRPr="00B7446E" w:rsidRDefault="00BD1C4F" w:rsidP="00BD1C4F">
      <w:pPr>
        <w:shd w:val="clear" w:color="auto" w:fill="FFFFFF"/>
        <w:ind w:firstLine="567"/>
        <w:textAlignment w:val="baseline"/>
        <w:rPr>
          <w:szCs w:val="28"/>
        </w:rPr>
      </w:pPr>
      <w:bookmarkStart w:id="5" w:name="bookmark6"/>
      <w:bookmarkStart w:id="6" w:name="_Hlk518077505"/>
      <w:r w:rsidRPr="00B7446E">
        <w:rPr>
          <w:szCs w:val="28"/>
          <w:bdr w:val="none" w:sz="0" w:space="0" w:color="auto" w:frame="1"/>
        </w:rPr>
        <w:t>Теплообменными аппаратами (ТОА) или теплообменниками называются устройства, предназначенные для передачи теплоты от одного теплоносителя к другому. Под теплоносителем будем понимать поток газа или капельной жидкости, нагреваемый и/или охлаждаемый в ТОА.</w:t>
      </w:r>
    </w:p>
    <w:p w:rsidR="00BD1C4F" w:rsidRPr="00B7446E" w:rsidRDefault="00BD1C4F" w:rsidP="00BD1C4F">
      <w:pPr>
        <w:shd w:val="clear" w:color="auto" w:fill="FFFFFF"/>
        <w:ind w:firstLine="567"/>
        <w:textAlignment w:val="baseline"/>
        <w:rPr>
          <w:szCs w:val="28"/>
          <w:bdr w:val="none" w:sz="0" w:space="0" w:color="auto" w:frame="1"/>
        </w:rPr>
      </w:pPr>
      <w:r w:rsidRPr="00B7446E">
        <w:rPr>
          <w:szCs w:val="28"/>
          <w:bdr w:val="none" w:sz="0" w:space="0" w:color="auto" w:frame="1"/>
        </w:rPr>
        <w:t xml:space="preserve">Теплообмен между теплоносителями — один из наиболее важных и часто используемых в технике и в энергетике процессов [1]. Теплообмен между продуктами сгорания и воздухом осуществляется в специальном теплообменнике. Большую роль играют теплообменники различного типа в энергетических системах, основанных на применении пара, прежде всего, пара воды. </w:t>
      </w:r>
      <w:bookmarkEnd w:id="6"/>
      <w:r w:rsidRPr="00B7446E">
        <w:rPr>
          <w:szCs w:val="28"/>
          <w:bdr w:val="none" w:sz="0" w:space="0" w:color="auto" w:frame="1"/>
        </w:rPr>
        <w:t xml:space="preserve">Пар воды — рабочее тело в паротурбинных установках, являющихся основой современной энергетики. </w:t>
      </w:r>
      <w:bookmarkEnd w:id="5"/>
    </w:p>
    <w:p w:rsidR="00BD1C4F" w:rsidRPr="00B7446E" w:rsidRDefault="00BD1C4F" w:rsidP="00BD1C4F">
      <w:pPr>
        <w:shd w:val="clear" w:color="auto" w:fill="FFFFFF"/>
        <w:ind w:firstLine="567"/>
        <w:textAlignment w:val="baseline"/>
        <w:rPr>
          <w:szCs w:val="28"/>
        </w:rPr>
      </w:pPr>
      <w:r w:rsidRPr="00B7446E">
        <w:rPr>
          <w:szCs w:val="28"/>
          <w:bdr w:val="none" w:sz="0" w:space="0" w:color="auto" w:frame="1"/>
        </w:rPr>
        <w:t>По способу передачи теплоты различают поверхностные и смесительные (контактные) ТОА.</w:t>
      </w:r>
    </w:p>
    <w:p w:rsidR="00BD1C4F" w:rsidRPr="00B7446E" w:rsidRDefault="00BD1C4F" w:rsidP="00BD1C4F">
      <w:pPr>
        <w:shd w:val="clear" w:color="auto" w:fill="FFFFFF"/>
        <w:ind w:firstLine="567"/>
        <w:textAlignment w:val="baseline"/>
        <w:rPr>
          <w:szCs w:val="28"/>
          <w:bdr w:val="none" w:sz="0" w:space="0" w:color="auto" w:frame="1"/>
        </w:rPr>
      </w:pPr>
      <w:r w:rsidRPr="00B7446E">
        <w:rPr>
          <w:szCs w:val="28"/>
          <w:bdr w:val="none" w:sz="0" w:space="0" w:color="auto" w:frame="1"/>
        </w:rPr>
        <w:t>В </w:t>
      </w:r>
      <w:r w:rsidRPr="00B7446E">
        <w:rPr>
          <w:iCs/>
          <w:szCs w:val="28"/>
          <w:bdr w:val="none" w:sz="0" w:space="0" w:color="auto" w:frame="1"/>
        </w:rPr>
        <w:t>смесительных</w:t>
      </w:r>
      <w:r w:rsidRPr="00B7446E">
        <w:rPr>
          <w:szCs w:val="28"/>
          <w:bdr w:val="none" w:sz="0" w:space="0" w:color="auto" w:frame="1"/>
        </w:rPr>
        <w:t xml:space="preserve"> ТОА теплота передаётся в результате смешения двух теплоносителей, горячего и холодного. Типичные примеры таких теплообменников — градирни тепловых электрических станций. В объёме градирни холодный атмосферный воздух соприкасается с горячей водой и перемешивается с паром, оставшимся после конденсатора, охлаждая его. </w:t>
      </w:r>
    </w:p>
    <w:p w:rsidR="00BD1C4F" w:rsidRPr="00B7446E" w:rsidRDefault="00BD1C4F" w:rsidP="00BD1C4F">
      <w:pPr>
        <w:shd w:val="clear" w:color="auto" w:fill="FFFFFF"/>
        <w:ind w:firstLine="567"/>
        <w:textAlignment w:val="baseline"/>
        <w:rPr>
          <w:szCs w:val="28"/>
          <w:bdr w:val="none" w:sz="0" w:space="0" w:color="auto" w:frame="1"/>
        </w:rPr>
      </w:pPr>
      <w:r w:rsidRPr="00B7446E">
        <w:rPr>
          <w:szCs w:val="28"/>
          <w:bdr w:val="none" w:sz="0" w:space="0" w:color="auto" w:frame="1"/>
        </w:rPr>
        <w:t>В ТОА </w:t>
      </w:r>
      <w:r w:rsidRPr="00B7446E">
        <w:rPr>
          <w:bCs/>
          <w:iCs/>
          <w:szCs w:val="28"/>
          <w:bdr w:val="none" w:sz="0" w:space="0" w:color="auto" w:frame="1"/>
        </w:rPr>
        <w:t>поверхностного типа</w:t>
      </w:r>
      <w:r w:rsidRPr="00B7446E">
        <w:rPr>
          <w:szCs w:val="28"/>
          <w:bdr w:val="none" w:sz="0" w:space="0" w:color="auto" w:frame="1"/>
        </w:rPr>
        <w:t xml:space="preserve"> теплообмен осуществляется через стенку, разделяющую теплоносители и называемую рабочей поверхностью теплообменника. Поверхностные ТОА могут быть с двумя и одним теплоносителем. В последнем случае нагрев или охлаждение теплоносителя происходит на поверхности теплообменника за счёт внутренних источников теплоты (тепловыделяющих элементов, например электрические или ядерные </w:t>
      </w:r>
      <w:proofErr w:type="spellStart"/>
      <w:r w:rsidRPr="00B7446E">
        <w:rPr>
          <w:szCs w:val="28"/>
          <w:bdr w:val="none" w:sz="0" w:space="0" w:color="auto" w:frame="1"/>
        </w:rPr>
        <w:t>ТВЭлы</w:t>
      </w:r>
      <w:proofErr w:type="spellEnd"/>
      <w:r w:rsidRPr="00B7446E">
        <w:rPr>
          <w:szCs w:val="28"/>
          <w:bdr w:val="none" w:sz="0" w:space="0" w:color="auto" w:frame="1"/>
        </w:rPr>
        <w:t xml:space="preserve">). Поверхностные ТОА с двумя теплоносителями разделяют на регенераторы и рекуператоры. </w:t>
      </w:r>
    </w:p>
    <w:p w:rsidR="00BD1C4F" w:rsidRPr="00B7446E" w:rsidRDefault="00BD1C4F" w:rsidP="00BD1C4F">
      <w:pPr>
        <w:shd w:val="clear" w:color="auto" w:fill="FFFFFF"/>
        <w:ind w:firstLine="567"/>
        <w:textAlignment w:val="baseline"/>
        <w:rPr>
          <w:szCs w:val="28"/>
        </w:rPr>
      </w:pPr>
      <w:r w:rsidRPr="00B7446E">
        <w:rPr>
          <w:iCs/>
          <w:szCs w:val="28"/>
          <w:bdr w:val="none" w:sz="0" w:space="0" w:color="auto" w:frame="1"/>
        </w:rPr>
        <w:t>Регенераторы —</w:t>
      </w:r>
      <w:r w:rsidRPr="00B7446E">
        <w:rPr>
          <w:szCs w:val="28"/>
          <w:bdr w:val="none" w:sz="0" w:space="0" w:color="auto" w:frame="1"/>
        </w:rPr>
        <w:t xml:space="preserve"> ТОА, в которых рабочая поверхность находится попеременно в контакте то с горячим, то с холодным теплоносителем, передавая </w:t>
      </w:r>
      <w:r w:rsidRPr="00B7446E">
        <w:rPr>
          <w:szCs w:val="28"/>
          <w:bdr w:val="none" w:sz="0" w:space="0" w:color="auto" w:frame="1"/>
        </w:rPr>
        <w:lastRenderedPageBreak/>
        <w:t>ему аккумулированную теплоту. Теплообмен происходит в нестационарных условиях. Типичный пример регенерации теплоты — воздухоподогреватели мартеновских и доменных печей, циклически нагреваемые газами этих производств.</w:t>
      </w:r>
    </w:p>
    <w:p w:rsidR="00BD1C4F" w:rsidRPr="00B7446E" w:rsidRDefault="00BD1C4F" w:rsidP="00BD1C4F">
      <w:pPr>
        <w:shd w:val="clear" w:color="auto" w:fill="FFFFFF"/>
        <w:ind w:firstLine="567"/>
        <w:textAlignment w:val="baseline"/>
        <w:rPr>
          <w:szCs w:val="28"/>
        </w:rPr>
      </w:pPr>
      <w:r w:rsidRPr="00B7446E">
        <w:rPr>
          <w:szCs w:val="28"/>
          <w:bdr w:val="none" w:sz="0" w:space="0" w:color="auto" w:frame="1"/>
        </w:rPr>
        <w:t xml:space="preserve">К рекуперативным ТОА можно отнести также теплообменники с промежуточным теплоносителем, циркулирующим по замкнутому контуру между зонами горячего и холодного теплоносителей. Разновидностью таких теплоносителей является </w:t>
      </w:r>
      <w:r w:rsidRPr="00B7446E">
        <w:rPr>
          <w:iCs/>
          <w:szCs w:val="28"/>
          <w:bdr w:val="none" w:sz="0" w:space="0" w:color="auto" w:frame="1"/>
        </w:rPr>
        <w:t>тепловая труба.</w:t>
      </w:r>
    </w:p>
    <w:p w:rsidR="00BD1C4F" w:rsidRPr="00B7446E" w:rsidRDefault="00BD1C4F" w:rsidP="00BD1C4F">
      <w:pPr>
        <w:shd w:val="clear" w:color="auto" w:fill="FFFFFF"/>
        <w:ind w:firstLine="567"/>
        <w:textAlignment w:val="baseline"/>
        <w:rPr>
          <w:szCs w:val="28"/>
        </w:rPr>
      </w:pPr>
      <w:r w:rsidRPr="00B7446E">
        <w:rPr>
          <w:iCs/>
          <w:szCs w:val="28"/>
          <w:bdr w:val="none" w:sz="0" w:space="0" w:color="auto" w:frame="1"/>
        </w:rPr>
        <w:t>Рекуперативные</w:t>
      </w:r>
      <w:r w:rsidRPr="00B7446E">
        <w:rPr>
          <w:szCs w:val="28"/>
          <w:bdr w:val="none" w:sz="0" w:space="0" w:color="auto" w:frame="1"/>
        </w:rPr>
        <w:t xml:space="preserve"> ТОА — это устройства, в которых два теплоносителя с различными температурами текут в пространстве, разделённом твёрдой стенкой. Они основаны на принципе теплопередачи через рабочую поверхность теплообменника в стационарном, непрерывном процессе. Примеры таких </w:t>
      </w:r>
      <w:proofErr w:type="gramStart"/>
      <w:r w:rsidRPr="00B7446E">
        <w:rPr>
          <w:szCs w:val="28"/>
          <w:bdr w:val="none" w:sz="0" w:space="0" w:color="auto" w:frame="1"/>
        </w:rPr>
        <w:t>аппаратов:   </w:t>
      </w:r>
      <w:proofErr w:type="gramEnd"/>
      <w:r w:rsidRPr="00B7446E">
        <w:rPr>
          <w:szCs w:val="28"/>
          <w:bdr w:val="none" w:sz="0" w:space="0" w:color="auto" w:frame="1"/>
        </w:rPr>
        <w:t>котлы, генераторы пара, подогреватели, конденсаторы, выпарные аппараты различного назначения и т.д.</w:t>
      </w:r>
    </w:p>
    <w:p w:rsidR="00BD1C4F" w:rsidRPr="00B7446E" w:rsidRDefault="00BD1C4F" w:rsidP="00BD1C4F">
      <w:pPr>
        <w:shd w:val="clear" w:color="auto" w:fill="FFFFFF"/>
        <w:ind w:firstLine="567"/>
        <w:jc w:val="center"/>
        <w:textAlignment w:val="baseline"/>
        <w:rPr>
          <w:sz w:val="29"/>
          <w:szCs w:val="29"/>
        </w:rPr>
      </w:pPr>
      <w:r w:rsidRPr="00B7446E">
        <w:rPr>
          <w:noProof/>
          <w:sz w:val="29"/>
          <w:szCs w:val="29"/>
        </w:rPr>
        <w:drawing>
          <wp:inline distT="0" distB="0" distL="0" distR="0">
            <wp:extent cx="4028396" cy="2466753"/>
            <wp:effectExtent l="0" t="0" r="0" b="0"/>
            <wp:docPr id="1" name="Рисунок 1" descr="http://bookini.ru/wp-content/uploads/ELR01504_NoRestrictio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ookini.ru/wp-content/uploads/ELR01504_NoRestriction-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58456" cy="2485160"/>
                    </a:xfrm>
                    <a:prstGeom prst="rect">
                      <a:avLst/>
                    </a:prstGeom>
                    <a:noFill/>
                    <a:ln>
                      <a:noFill/>
                    </a:ln>
                  </pic:spPr>
                </pic:pic>
              </a:graphicData>
            </a:graphic>
          </wp:inline>
        </w:drawing>
      </w:r>
    </w:p>
    <w:p w:rsidR="00BD1C4F" w:rsidRPr="00B7446E" w:rsidRDefault="00BD1C4F" w:rsidP="00BD1C4F">
      <w:pPr>
        <w:shd w:val="clear" w:color="auto" w:fill="FFFFFF"/>
        <w:ind w:firstLine="567"/>
        <w:jc w:val="center"/>
        <w:textAlignment w:val="baseline"/>
        <w:rPr>
          <w:sz w:val="29"/>
          <w:szCs w:val="29"/>
        </w:rPr>
      </w:pPr>
      <w:r w:rsidRPr="00B7446E">
        <w:rPr>
          <w:sz w:val="29"/>
          <w:szCs w:val="29"/>
        </w:rPr>
        <w:t>Рисунок 1.1 – Схема ТОА «труба в трубе»</w:t>
      </w:r>
    </w:p>
    <w:p w:rsidR="00BD1C4F" w:rsidRPr="00B7446E" w:rsidRDefault="00BD1C4F" w:rsidP="0077745E">
      <w:pPr>
        <w:rPr>
          <w:szCs w:val="28"/>
        </w:rPr>
      </w:pPr>
      <w:bookmarkStart w:id="7" w:name="_Hlk518077579"/>
      <w:r w:rsidRPr="00B7446E">
        <w:rPr>
          <w:szCs w:val="28"/>
          <w:bdr w:val="none" w:sz="0" w:space="0" w:color="auto" w:frame="1"/>
        </w:rPr>
        <w:t xml:space="preserve">Наиболее широкое применение находят рекуперативные ТОА, условно названные «труба в трубе» и рекуператоры кожухотрубного типа. На рис. 1.1 показана схема теплообменника «труба в трубе». По центральному каналу (по трубе 1) течёт, как правило, более горячий теплоноситель с массовым расходом </w:t>
      </w:r>
      <w:proofErr w:type="spellStart"/>
      <w:r w:rsidRPr="00B7446E">
        <w:rPr>
          <w:i/>
          <w:szCs w:val="28"/>
          <w:bdr w:val="none" w:sz="0" w:space="0" w:color="auto" w:frame="1"/>
        </w:rPr>
        <w:t>G</w:t>
      </w:r>
      <w:r w:rsidRPr="00B7446E">
        <w:rPr>
          <w:i/>
          <w:szCs w:val="28"/>
          <w:bdr w:val="none" w:sz="0" w:space="0" w:color="auto" w:frame="1"/>
          <w:vertAlign w:val="subscript"/>
        </w:rPr>
        <w:t>i</w:t>
      </w:r>
      <w:proofErr w:type="spellEnd"/>
      <w:r w:rsidRPr="00B7446E">
        <w:rPr>
          <w:szCs w:val="28"/>
          <w:bdr w:val="none" w:sz="0" w:space="0" w:color="auto" w:frame="1"/>
        </w:rPr>
        <w:t xml:space="preserve"> и температурой </w:t>
      </w:r>
      <w:r w:rsidRPr="00B7446E">
        <w:rPr>
          <w:i/>
          <w:szCs w:val="28"/>
          <w:bdr w:val="none" w:sz="0" w:space="0" w:color="auto" w:frame="1"/>
        </w:rPr>
        <w:t>Т</w:t>
      </w:r>
      <w:r w:rsidRPr="00B7446E">
        <w:rPr>
          <w:rFonts w:ascii="inherit" w:hAnsi="inherit"/>
          <w:i/>
          <w:szCs w:val="28"/>
          <w:bdr w:val="none" w:sz="0" w:space="0" w:color="auto" w:frame="1"/>
          <w:vertAlign w:val="subscript"/>
        </w:rPr>
        <w:t>01</w:t>
      </w:r>
      <w:r w:rsidRPr="00B7446E">
        <w:rPr>
          <w:szCs w:val="28"/>
          <w:bdr w:val="none" w:sz="0" w:space="0" w:color="auto" w:frame="1"/>
        </w:rPr>
        <w:t> на</w:t>
      </w:r>
      <w:r w:rsidR="0077745E" w:rsidRPr="00B7446E">
        <w:rPr>
          <w:szCs w:val="28"/>
          <w:bdr w:val="none" w:sz="0" w:space="0" w:color="auto" w:frame="1"/>
        </w:rPr>
        <w:t xml:space="preserve"> </w:t>
      </w:r>
      <w:r w:rsidRPr="00B7446E">
        <w:rPr>
          <w:szCs w:val="28"/>
          <w:bdr w:val="none" w:sz="0" w:space="0" w:color="auto" w:frame="1"/>
        </w:rPr>
        <w:t xml:space="preserve">входе в ТОА. По периферийному кольцевому каналу 2 течёт менее нагретый (холодный) теплоноситель (индекс 2 у аналогичных параметров потока). В силу разности температуры теплоносителей через рабочую </w:t>
      </w:r>
      <w:r w:rsidRPr="00B7446E">
        <w:rPr>
          <w:szCs w:val="28"/>
          <w:bdr w:val="none" w:sz="0" w:space="0" w:color="auto" w:frame="1"/>
        </w:rPr>
        <w:lastRenderedPageBreak/>
        <w:t>поверхность </w:t>
      </w:r>
      <w:proofErr w:type="spellStart"/>
      <w:r w:rsidRPr="00B7446E">
        <w:rPr>
          <w:i/>
          <w:iCs/>
          <w:szCs w:val="28"/>
          <w:bdr w:val="none" w:sz="0" w:space="0" w:color="auto" w:frame="1"/>
        </w:rPr>
        <w:t>F</w:t>
      </w:r>
      <w:r w:rsidRPr="00B7446E">
        <w:rPr>
          <w:rFonts w:ascii="inherit" w:hAnsi="inherit"/>
          <w:i/>
          <w:iCs/>
          <w:szCs w:val="28"/>
          <w:bdr w:val="none" w:sz="0" w:space="0" w:color="auto" w:frame="1"/>
          <w:vertAlign w:val="subscript"/>
        </w:rPr>
        <w:t>w</w:t>
      </w:r>
      <w:proofErr w:type="spellEnd"/>
      <w:r w:rsidRPr="00B7446E">
        <w:rPr>
          <w:szCs w:val="28"/>
          <w:bdr w:val="none" w:sz="0" w:space="0" w:color="auto" w:frame="1"/>
        </w:rPr>
        <w:t> теплообменника (на схеме эта поверхность выделена жирной линией) передаётся тепловой поток </w:t>
      </w:r>
      <w:r w:rsidRPr="00B7446E">
        <w:rPr>
          <w:i/>
          <w:iCs/>
          <w:szCs w:val="28"/>
          <w:bdr w:val="none" w:sz="0" w:space="0" w:color="auto" w:frame="1"/>
        </w:rPr>
        <w:t>Q, </w:t>
      </w:r>
      <w:r w:rsidRPr="00B7446E">
        <w:rPr>
          <w:szCs w:val="28"/>
          <w:bdr w:val="none" w:sz="0" w:space="0" w:color="auto" w:frame="1"/>
        </w:rPr>
        <w:t xml:space="preserve">т.е. осуществляется теплопередача между двумя теплоносителями. При этом вдоль по поверхности теплообмена температура горячего теплоносителя убывает, а изменение температуры холодного теплоносителя и интенсивность теплообмена на обеих поверхностях трубы будут зависеть от конкретных условий, определяемых характеристикой ТОА. </w:t>
      </w:r>
    </w:p>
    <w:p w:rsidR="00076A34" w:rsidRPr="00B7446E" w:rsidRDefault="00BD1C4F" w:rsidP="00076A34">
      <w:pPr>
        <w:shd w:val="clear" w:color="auto" w:fill="FFFFFF"/>
        <w:textAlignment w:val="baseline"/>
        <w:rPr>
          <w:szCs w:val="28"/>
          <w:bdr w:val="none" w:sz="0" w:space="0" w:color="auto" w:frame="1"/>
          <w:shd w:val="clear" w:color="auto" w:fill="FFFFFF"/>
        </w:rPr>
      </w:pPr>
      <w:r w:rsidRPr="00B7446E">
        <w:rPr>
          <w:szCs w:val="28"/>
          <w:bdr w:val="none" w:sz="0" w:space="0" w:color="auto" w:frame="1"/>
          <w:shd w:val="clear" w:color="auto" w:fill="FFFFFF"/>
        </w:rPr>
        <w:t>Схемы движения теплоносителей в ТОА подразделяют в зависимости от относительного направления на </w:t>
      </w:r>
      <w:r w:rsidRPr="00B7446E">
        <w:rPr>
          <w:iCs/>
          <w:szCs w:val="28"/>
          <w:bdr w:val="none" w:sz="0" w:space="0" w:color="auto" w:frame="1"/>
          <w:shd w:val="clear" w:color="auto" w:fill="FFFFFF"/>
        </w:rPr>
        <w:t>прямоточные</w:t>
      </w:r>
      <w:r w:rsidRPr="00B7446E">
        <w:rPr>
          <w:szCs w:val="28"/>
          <w:bdr w:val="none" w:sz="0" w:space="0" w:color="auto" w:frame="1"/>
          <w:shd w:val="clear" w:color="auto" w:fill="FFFFFF"/>
        </w:rPr>
        <w:t> и </w:t>
      </w:r>
      <w:r w:rsidRPr="00B7446E">
        <w:rPr>
          <w:iCs/>
          <w:szCs w:val="28"/>
          <w:bdr w:val="none" w:sz="0" w:space="0" w:color="auto" w:frame="1"/>
          <w:shd w:val="clear" w:color="auto" w:fill="FFFFFF"/>
        </w:rPr>
        <w:t>противоточные</w:t>
      </w:r>
      <w:r w:rsidR="00076A34" w:rsidRPr="00B7446E">
        <w:rPr>
          <w:szCs w:val="28"/>
          <w:bdr w:val="none" w:sz="0" w:space="0" w:color="auto" w:frame="1"/>
          <w:shd w:val="clear" w:color="auto" w:fill="FFFFFF"/>
        </w:rPr>
        <w:t>.</w:t>
      </w:r>
    </w:p>
    <w:bookmarkEnd w:id="7"/>
    <w:p w:rsidR="00BD1C4F" w:rsidRPr="00B7446E" w:rsidRDefault="00BD1C4F" w:rsidP="00076A34">
      <w:pPr>
        <w:shd w:val="clear" w:color="auto" w:fill="FFFFFF"/>
        <w:textAlignment w:val="baseline"/>
        <w:rPr>
          <w:szCs w:val="28"/>
          <w:bdr w:val="none" w:sz="0" w:space="0" w:color="auto" w:frame="1"/>
          <w:shd w:val="clear" w:color="auto" w:fill="FFFFFF"/>
        </w:rPr>
      </w:pPr>
      <w:r w:rsidRPr="00B7446E">
        <w:rPr>
          <w:szCs w:val="28"/>
          <w:bdr w:val="none" w:sz="0" w:space="0" w:color="auto" w:frame="1"/>
          <w:shd w:val="clear" w:color="auto" w:fill="FFFFFF"/>
        </w:rPr>
        <w:t>На рис. 1.2 приведена простейшая схема кожухотрубного ТОА. Течение одного из теплоносителей организовано по трубам 1, собранным в так называемый пучок (на схеме пучок состоит из пяти труб). Пучок труб помещён в трубу большого диаметра</w:t>
      </w:r>
      <w:r w:rsidR="0077745E" w:rsidRPr="00B7446E">
        <w:rPr>
          <w:szCs w:val="28"/>
          <w:bdr w:val="none" w:sz="0" w:space="0" w:color="auto" w:frame="1"/>
          <w:shd w:val="clear" w:color="auto" w:fill="FFFFFF"/>
        </w:rPr>
        <w:t xml:space="preserve"> (</w:t>
      </w:r>
      <w:r w:rsidRPr="00B7446E">
        <w:rPr>
          <w:i/>
          <w:iCs/>
          <w:szCs w:val="28"/>
          <w:bdr w:val="none" w:sz="0" w:space="0" w:color="auto" w:frame="1"/>
          <w:shd w:val="clear" w:color="auto" w:fill="FFFFFF"/>
        </w:rPr>
        <w:t>2</w:t>
      </w:r>
      <w:r w:rsidR="0077745E" w:rsidRPr="00B7446E">
        <w:rPr>
          <w:i/>
          <w:iCs/>
          <w:szCs w:val="28"/>
          <w:bdr w:val="none" w:sz="0" w:space="0" w:color="auto" w:frame="1"/>
          <w:shd w:val="clear" w:color="auto" w:fill="FFFFFF"/>
        </w:rPr>
        <w:t>)</w:t>
      </w:r>
      <w:r w:rsidRPr="00B7446E">
        <w:rPr>
          <w:i/>
          <w:iCs/>
          <w:szCs w:val="28"/>
          <w:bdr w:val="none" w:sz="0" w:space="0" w:color="auto" w:frame="1"/>
          <w:shd w:val="clear" w:color="auto" w:fill="FFFFFF"/>
        </w:rPr>
        <w:t>, </w:t>
      </w:r>
      <w:r w:rsidRPr="00B7446E">
        <w:rPr>
          <w:szCs w:val="28"/>
          <w:bdr w:val="none" w:sz="0" w:space="0" w:color="auto" w:frame="1"/>
          <w:shd w:val="clear" w:color="auto" w:fill="FFFFFF"/>
        </w:rPr>
        <w:t xml:space="preserve">облегающую пучок по его периферии и названную кожухом. В зависимости от относительной длины труб схема течения теплоносителей в </w:t>
      </w:r>
      <w:r w:rsidR="00B439E8" w:rsidRPr="00B7446E">
        <w:rPr>
          <w:szCs w:val="28"/>
          <w:bdr w:val="none" w:sz="0" w:space="0" w:color="auto" w:frame="1"/>
          <w:shd w:val="clear" w:color="auto" w:fill="FFFFFF"/>
        </w:rPr>
        <w:t>кожухотрубном</w:t>
      </w:r>
      <w:r w:rsidRPr="00B7446E">
        <w:rPr>
          <w:szCs w:val="28"/>
          <w:bdr w:val="none" w:sz="0" w:space="0" w:color="auto" w:frame="1"/>
          <w:shd w:val="clear" w:color="auto" w:fill="FFFFFF"/>
        </w:rPr>
        <w:t xml:space="preserve"> теплообменнике может быть с продольным и поперечным обтеканием труб в пучке. Продольное обтекание может быть организовано в режиме прямотока или противотока теплоносителей. На рис. 1.2 показан случай, когда длина труб сопоставима с диаметром кожуха, при этом реализуется схема поперечного обтекания пучка труб.</w:t>
      </w:r>
    </w:p>
    <w:p w:rsidR="0077745E" w:rsidRPr="00B7446E" w:rsidRDefault="0077745E" w:rsidP="0077745E">
      <w:pPr>
        <w:shd w:val="clear" w:color="auto" w:fill="FFFFFF"/>
        <w:jc w:val="center"/>
        <w:textAlignment w:val="baseline"/>
        <w:rPr>
          <w:szCs w:val="28"/>
        </w:rPr>
      </w:pPr>
    </w:p>
    <w:p w:rsidR="00B7446E" w:rsidRPr="00B7446E" w:rsidRDefault="00B7446E" w:rsidP="0077745E">
      <w:pPr>
        <w:shd w:val="clear" w:color="auto" w:fill="FFFFFF"/>
        <w:jc w:val="center"/>
        <w:textAlignment w:val="baseline"/>
        <w:rPr>
          <w:szCs w:val="28"/>
        </w:rPr>
        <w:sectPr w:rsidR="00B7446E" w:rsidRPr="00B7446E" w:rsidSect="004F1E8D">
          <w:footerReference w:type="even" r:id="rId9"/>
          <w:footerReference w:type="default" r:id="rId10"/>
          <w:pgSz w:w="11906" w:h="16838" w:code="9"/>
          <w:pgMar w:top="851" w:right="748" w:bottom="1134" w:left="1259" w:header="709" w:footer="284" w:gutter="0"/>
          <w:cols w:space="708"/>
          <w:titlePg/>
          <w:docGrid w:linePitch="381"/>
        </w:sectPr>
      </w:pPr>
    </w:p>
    <w:p w:rsidR="00BD1C4F" w:rsidRPr="00B7446E" w:rsidRDefault="00BD1C4F" w:rsidP="0077745E">
      <w:pPr>
        <w:shd w:val="clear" w:color="auto" w:fill="FFFFFF"/>
        <w:jc w:val="center"/>
        <w:textAlignment w:val="baseline"/>
        <w:rPr>
          <w:szCs w:val="28"/>
        </w:rPr>
      </w:pPr>
      <w:r w:rsidRPr="00B7446E">
        <w:rPr>
          <w:noProof/>
          <w:szCs w:val="28"/>
        </w:rPr>
        <w:drawing>
          <wp:inline distT="0" distB="0" distL="0" distR="0">
            <wp:extent cx="2940190" cy="1492301"/>
            <wp:effectExtent l="0" t="0" r="0" b="0"/>
            <wp:docPr id="3" name="Рисунок 3" descr="http://bookini.ru/wp-content/uploads/ELR01504_NoRestriction-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bookini.ru/wp-content/uploads/ELR01504_NoRestriction-3.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 r="-2807" b="26328"/>
                    <a:stretch/>
                  </pic:blipFill>
                  <pic:spPr bwMode="auto">
                    <a:xfrm>
                      <a:off x="0" y="0"/>
                      <a:ext cx="2961728" cy="1503233"/>
                    </a:xfrm>
                    <a:prstGeom prst="rect">
                      <a:avLst/>
                    </a:prstGeom>
                    <a:noFill/>
                    <a:ln>
                      <a:noFill/>
                    </a:ln>
                    <a:extLst>
                      <a:ext uri="{53640926-AAD7-44D8-BBD7-CCE9431645EC}">
                        <a14:shadowObscured xmlns:a14="http://schemas.microsoft.com/office/drawing/2010/main"/>
                      </a:ext>
                    </a:extLst>
                  </pic:spPr>
                </pic:pic>
              </a:graphicData>
            </a:graphic>
          </wp:inline>
        </w:drawing>
      </w:r>
    </w:p>
    <w:p w:rsidR="00BD1C4F" w:rsidRPr="00B7446E" w:rsidRDefault="0077745E" w:rsidP="0077745E">
      <w:pPr>
        <w:shd w:val="clear" w:color="auto" w:fill="FFFFFF"/>
        <w:jc w:val="center"/>
        <w:textAlignment w:val="baseline"/>
        <w:rPr>
          <w:szCs w:val="28"/>
        </w:rPr>
      </w:pPr>
      <w:r w:rsidRPr="00B7446E">
        <w:rPr>
          <w:szCs w:val="28"/>
        </w:rPr>
        <w:t>Рисунок 1.2 – ТОА с поперечным обтеканием пучка труб</w:t>
      </w:r>
    </w:p>
    <w:p w:rsidR="00BD1C4F" w:rsidRPr="00B7446E" w:rsidRDefault="00BD1C4F" w:rsidP="0077745E">
      <w:pPr>
        <w:shd w:val="clear" w:color="auto" w:fill="FFFFFF"/>
        <w:ind w:left="-142" w:firstLine="142"/>
        <w:jc w:val="center"/>
        <w:textAlignment w:val="baseline"/>
        <w:rPr>
          <w:szCs w:val="28"/>
        </w:rPr>
      </w:pPr>
      <w:r w:rsidRPr="00B7446E">
        <w:rPr>
          <w:noProof/>
          <w:szCs w:val="28"/>
        </w:rPr>
        <w:drawing>
          <wp:inline distT="0" distB="0" distL="0" distR="0">
            <wp:extent cx="2591300" cy="1594713"/>
            <wp:effectExtent l="0" t="0" r="0" b="0"/>
            <wp:docPr id="2" name="Рисунок 2" descr="http://bookini.ru/wp-content/uploads/ELR01504_NoRestrictio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bookini.ru/wp-content/uploads/ELR01504_NoRestriction-4.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1" r="-246" b="20409"/>
                    <a:stretch/>
                  </pic:blipFill>
                  <pic:spPr bwMode="auto">
                    <a:xfrm>
                      <a:off x="0" y="0"/>
                      <a:ext cx="2624578" cy="1615193"/>
                    </a:xfrm>
                    <a:prstGeom prst="rect">
                      <a:avLst/>
                    </a:prstGeom>
                    <a:noFill/>
                    <a:ln>
                      <a:noFill/>
                    </a:ln>
                    <a:extLst>
                      <a:ext uri="{53640926-AAD7-44D8-BBD7-CCE9431645EC}">
                        <a14:shadowObscured xmlns:a14="http://schemas.microsoft.com/office/drawing/2010/main"/>
                      </a:ext>
                    </a:extLst>
                  </pic:spPr>
                </pic:pic>
              </a:graphicData>
            </a:graphic>
          </wp:inline>
        </w:drawing>
      </w:r>
    </w:p>
    <w:p w:rsidR="0077745E" w:rsidRPr="00B7446E" w:rsidRDefault="0077745E" w:rsidP="0077745E">
      <w:pPr>
        <w:shd w:val="clear" w:color="auto" w:fill="FFFFFF"/>
        <w:ind w:firstLine="284"/>
        <w:jc w:val="center"/>
        <w:textAlignment w:val="baseline"/>
        <w:rPr>
          <w:szCs w:val="28"/>
        </w:rPr>
      </w:pPr>
      <w:r w:rsidRPr="00B7446E">
        <w:rPr>
          <w:szCs w:val="28"/>
        </w:rPr>
        <w:t>Рисунок 1.3 – Компоновка труб в ТОА (а – коридорная, б – шахматная)</w:t>
      </w:r>
    </w:p>
    <w:p w:rsidR="0077745E" w:rsidRPr="00B7446E" w:rsidRDefault="0077745E" w:rsidP="00BD1C4F">
      <w:pPr>
        <w:shd w:val="clear" w:color="auto" w:fill="FFFFFF"/>
        <w:textAlignment w:val="baseline"/>
        <w:rPr>
          <w:szCs w:val="28"/>
          <w:bdr w:val="none" w:sz="0" w:space="0" w:color="auto" w:frame="1"/>
        </w:rPr>
      </w:pPr>
    </w:p>
    <w:p w:rsidR="00B7446E" w:rsidRPr="00B7446E" w:rsidRDefault="00B7446E" w:rsidP="00BD1C4F">
      <w:pPr>
        <w:shd w:val="clear" w:color="auto" w:fill="FFFFFF"/>
        <w:textAlignment w:val="baseline"/>
        <w:rPr>
          <w:szCs w:val="28"/>
          <w:bdr w:val="none" w:sz="0" w:space="0" w:color="auto" w:frame="1"/>
        </w:rPr>
        <w:sectPr w:rsidR="00B7446E" w:rsidRPr="00B7446E" w:rsidSect="0077745E">
          <w:type w:val="continuous"/>
          <w:pgSz w:w="11906" w:h="16838" w:code="9"/>
          <w:pgMar w:top="851" w:right="748" w:bottom="1134" w:left="1259" w:header="709" w:footer="284" w:gutter="0"/>
          <w:cols w:num="2" w:space="708"/>
          <w:docGrid w:linePitch="360"/>
        </w:sectPr>
      </w:pPr>
    </w:p>
    <w:p w:rsidR="00BD1C4F" w:rsidRPr="00B7446E" w:rsidRDefault="00BD1C4F" w:rsidP="00BD1C4F">
      <w:pPr>
        <w:shd w:val="clear" w:color="auto" w:fill="FFFFFF"/>
        <w:textAlignment w:val="baseline"/>
        <w:rPr>
          <w:szCs w:val="28"/>
        </w:rPr>
      </w:pPr>
      <w:r w:rsidRPr="00B7446E">
        <w:rPr>
          <w:szCs w:val="28"/>
          <w:bdr w:val="none" w:sz="0" w:space="0" w:color="auto" w:frame="1"/>
        </w:rPr>
        <w:t xml:space="preserve">Расположение труб в пучке при поперечном его обтекании, имеет большое влияние на интенсивность теплоотдачи с поверхности труб. Разделяют коридорное </w:t>
      </w:r>
      <w:r w:rsidRPr="00B7446E">
        <w:rPr>
          <w:szCs w:val="28"/>
          <w:bdr w:val="none" w:sz="0" w:space="0" w:color="auto" w:frame="1"/>
        </w:rPr>
        <w:lastRenderedPageBreak/>
        <w:t>(а) и шахматное </w:t>
      </w:r>
      <w:r w:rsidRPr="00B7446E">
        <w:rPr>
          <w:i/>
          <w:iCs/>
          <w:szCs w:val="28"/>
          <w:bdr w:val="none" w:sz="0" w:space="0" w:color="auto" w:frame="1"/>
        </w:rPr>
        <w:t>(б)</w:t>
      </w:r>
      <w:r w:rsidRPr="00B7446E">
        <w:rPr>
          <w:szCs w:val="28"/>
          <w:bdr w:val="none" w:sz="0" w:space="0" w:color="auto" w:frame="1"/>
        </w:rPr>
        <w:t xml:space="preserve"> расположение труб в пучке (рис. 1.3). Компоновка или плотность труб в пучке зависит от следующих характерных размеров: диаметра труб </w:t>
      </w:r>
      <w:r w:rsidRPr="00B7446E">
        <w:rPr>
          <w:i/>
          <w:szCs w:val="28"/>
          <w:bdr w:val="none" w:sz="0" w:space="0" w:color="auto" w:frame="1"/>
        </w:rPr>
        <w:t>d</w:t>
      </w:r>
      <w:r w:rsidRPr="00B7446E">
        <w:rPr>
          <w:szCs w:val="28"/>
          <w:bdr w:val="none" w:sz="0" w:space="0" w:color="auto" w:frame="1"/>
        </w:rPr>
        <w:t xml:space="preserve">, поперечных </w:t>
      </w:r>
      <w:r w:rsidRPr="00B7446E">
        <w:rPr>
          <w:i/>
          <w:szCs w:val="28"/>
          <w:bdr w:val="none" w:sz="0" w:space="0" w:color="auto" w:frame="1"/>
        </w:rPr>
        <w:t>s</w:t>
      </w:r>
      <w:r w:rsidRPr="00B7446E">
        <w:rPr>
          <w:szCs w:val="28"/>
          <w:bdr w:val="none" w:sz="0" w:space="0" w:color="auto" w:frame="1"/>
        </w:rPr>
        <w:t xml:space="preserve"> и продольных </w:t>
      </w:r>
      <w:r w:rsidRPr="00B7446E">
        <w:rPr>
          <w:i/>
          <w:iCs/>
          <w:szCs w:val="28"/>
          <w:bdr w:val="none" w:sz="0" w:space="0" w:color="auto" w:frame="1"/>
        </w:rPr>
        <w:t>s</w:t>
      </w:r>
      <w:r w:rsidRPr="00B7446E">
        <w:rPr>
          <w:rFonts w:ascii="inherit" w:hAnsi="inherit"/>
          <w:i/>
          <w:iCs/>
          <w:szCs w:val="28"/>
          <w:bdr w:val="none" w:sz="0" w:space="0" w:color="auto" w:frame="1"/>
          <w:vertAlign w:val="subscript"/>
        </w:rPr>
        <w:t>2</w:t>
      </w:r>
      <w:r w:rsidRPr="00B7446E">
        <w:rPr>
          <w:i/>
          <w:szCs w:val="28"/>
          <w:bdr w:val="none" w:sz="0" w:space="0" w:color="auto" w:frame="1"/>
        </w:rPr>
        <w:t> </w:t>
      </w:r>
      <w:r w:rsidRPr="00B7446E">
        <w:rPr>
          <w:szCs w:val="28"/>
          <w:bdr w:val="none" w:sz="0" w:space="0" w:color="auto" w:frame="1"/>
        </w:rPr>
        <w:t>шагов труб относительно направления потока теплоносителя. Шахматная схема труб в пучке дополнительно характеризуется диагональным шагом </w:t>
      </w:r>
      <w:r w:rsidRPr="00B7446E">
        <w:rPr>
          <w:i/>
          <w:iCs/>
          <w:szCs w:val="28"/>
          <w:bdr w:val="none" w:sz="0" w:space="0" w:color="auto" w:frame="1"/>
        </w:rPr>
        <w:t>s</w:t>
      </w:r>
      <w:r w:rsidRPr="00B7446E">
        <w:rPr>
          <w:i/>
          <w:iCs/>
          <w:szCs w:val="28"/>
          <w:bdr w:val="none" w:sz="0" w:space="0" w:color="auto" w:frame="1"/>
          <w:vertAlign w:val="subscript"/>
        </w:rPr>
        <w:t>2</w:t>
      </w:r>
      <w:r w:rsidR="0077745E" w:rsidRPr="00B7446E">
        <w:rPr>
          <w:i/>
          <w:iCs/>
          <w:szCs w:val="28"/>
          <w:bdr w:val="none" w:sz="0" w:space="0" w:color="auto" w:frame="1"/>
          <w:vertAlign w:val="superscript"/>
        </w:rPr>
        <w:t>*</w:t>
      </w:r>
      <w:r w:rsidRPr="00B7446E">
        <w:rPr>
          <w:i/>
          <w:iCs/>
          <w:szCs w:val="28"/>
          <w:bdr w:val="none" w:sz="0" w:space="0" w:color="auto" w:frame="1"/>
        </w:rPr>
        <w:t>,</w:t>
      </w:r>
      <w:r w:rsidRPr="00B7446E">
        <w:rPr>
          <w:szCs w:val="28"/>
          <w:bdr w:val="none" w:sz="0" w:space="0" w:color="auto" w:frame="1"/>
        </w:rPr>
        <w:t> она обеспечивает более плотное их расположение, чем коридорная, что не может не отразиться на интенсивности теплоотдачи.</w:t>
      </w:r>
    </w:p>
    <w:p w:rsidR="0077745E" w:rsidRPr="00B7446E" w:rsidRDefault="0077745E">
      <w:pPr>
        <w:spacing w:line="240" w:lineRule="auto"/>
        <w:ind w:firstLine="0"/>
        <w:contextualSpacing w:val="0"/>
        <w:jc w:val="left"/>
        <w:rPr>
          <w:sz w:val="29"/>
          <w:szCs w:val="29"/>
        </w:rPr>
      </w:pPr>
      <w:r w:rsidRPr="00B7446E">
        <w:rPr>
          <w:sz w:val="29"/>
          <w:szCs w:val="29"/>
        </w:rPr>
        <w:br w:type="page"/>
      </w:r>
    </w:p>
    <w:p w:rsidR="00432E07" w:rsidRPr="00B7446E" w:rsidRDefault="006C666B" w:rsidP="00432E07">
      <w:pPr>
        <w:pStyle w:val="1"/>
      </w:pPr>
      <w:bookmarkStart w:id="8" w:name="_Toc517819994"/>
      <w:r w:rsidRPr="00B7446E">
        <w:lastRenderedPageBreak/>
        <w:t>Численное решение задачи</w:t>
      </w:r>
      <w:bookmarkEnd w:id="8"/>
      <w:r w:rsidRPr="00B7446E">
        <w:t xml:space="preserve"> </w:t>
      </w:r>
    </w:p>
    <w:p w:rsidR="00432E07" w:rsidRPr="00B7446E" w:rsidRDefault="00432E07" w:rsidP="00432E07"/>
    <w:p w:rsidR="00432E07" w:rsidRPr="00432E07" w:rsidRDefault="00432E07" w:rsidP="00432E07">
      <w:r w:rsidRPr="00B7446E">
        <w:t>На данном этапе курсового проекта производится прямое численное решение поставленной задачи. Приводятся расчетные</w:t>
      </w:r>
      <w:r>
        <w:t xml:space="preserve"> соотношения для вычисления расчетных параметров необходимых для последующих этапов. Расчет проводится с использование программного пакета </w:t>
      </w:r>
      <w:r>
        <w:rPr>
          <w:lang w:val="en-US"/>
        </w:rPr>
        <w:t>MS Excel.</w:t>
      </w:r>
    </w:p>
    <w:p w:rsidR="006C666B" w:rsidRDefault="006C666B" w:rsidP="00432E07">
      <w:pPr>
        <w:pStyle w:val="2"/>
        <w:rPr>
          <w:b/>
        </w:rPr>
      </w:pPr>
      <w:bookmarkStart w:id="9" w:name="_Toc517819995"/>
      <w:r w:rsidRPr="00432E07">
        <w:rPr>
          <w:b/>
        </w:rPr>
        <w:t>Задание для численного решения задачи</w:t>
      </w:r>
      <w:bookmarkEnd w:id="9"/>
    </w:p>
    <w:p w:rsidR="00432E07" w:rsidRPr="00432E07" w:rsidRDefault="00432E07" w:rsidP="00432E07"/>
    <w:p w:rsidR="006C666B" w:rsidRPr="006C666B" w:rsidRDefault="006C666B" w:rsidP="006C666B">
      <w:pPr>
        <w:shd w:val="clear" w:color="auto" w:fill="FFFFFF"/>
        <w:ind w:firstLine="851"/>
        <w:rPr>
          <w:color w:val="000000"/>
          <w:spacing w:val="-2"/>
        </w:rPr>
      </w:pPr>
      <w:bookmarkStart w:id="10" w:name="_Hlk518077743"/>
      <w:r>
        <w:rPr>
          <w:color w:val="000000"/>
          <w:spacing w:val="-2"/>
        </w:rPr>
        <w:t>Продукты сгорания (ПС) топлива на выходе из газотурбинной установки (ГТУ) в зависимости от режимов её работы имеют темпера</w:t>
      </w:r>
      <w:r>
        <w:rPr>
          <w:color w:val="000000"/>
        </w:rPr>
        <w:t xml:space="preserve">туру </w:t>
      </w:r>
      <w:r w:rsidRPr="006C666B">
        <w:rPr>
          <w:i/>
          <w:color w:val="000000"/>
        </w:rPr>
        <w:t>Т</w:t>
      </w:r>
      <w:r w:rsidRPr="006C666B">
        <w:rPr>
          <w:i/>
          <w:color w:val="000000"/>
          <w:vertAlign w:val="subscript"/>
        </w:rPr>
        <w:t>10</w:t>
      </w:r>
      <w:r>
        <w:rPr>
          <w:i/>
          <w:color w:val="000000"/>
          <w:vertAlign w:val="subscript"/>
        </w:rPr>
        <w:t xml:space="preserve"> </w:t>
      </w:r>
      <w:r>
        <w:rPr>
          <w:color w:val="000000"/>
        </w:rPr>
        <w:t>К</w:t>
      </w:r>
      <w:r>
        <w:rPr>
          <w:i/>
          <w:color w:val="000000"/>
        </w:rPr>
        <w:t xml:space="preserve"> </w:t>
      </w:r>
      <w:r>
        <w:rPr>
          <w:color w:val="000000"/>
        </w:rPr>
        <w:t xml:space="preserve">и массовый расход </w:t>
      </w:r>
      <w:r>
        <w:rPr>
          <w:i/>
          <w:color w:val="000000"/>
          <w:lang w:val="en-US"/>
        </w:rPr>
        <w:t>G</w:t>
      </w:r>
      <w:r w:rsidRPr="006C666B">
        <w:rPr>
          <w:i/>
          <w:color w:val="000000"/>
          <w:vertAlign w:val="subscript"/>
        </w:rPr>
        <w:t>1</w:t>
      </w:r>
      <w:r>
        <w:rPr>
          <w:i/>
          <w:color w:val="000000"/>
        </w:rPr>
        <w:t xml:space="preserve">. </w:t>
      </w:r>
      <w:r>
        <w:rPr>
          <w:color w:val="000000"/>
        </w:rPr>
        <w:t>Состав ПС известен и задан массо</w:t>
      </w:r>
      <w:r>
        <w:rPr>
          <w:color w:val="000000"/>
        </w:rPr>
        <w:softHyphen/>
        <w:t xml:space="preserve">выми </w:t>
      </w:r>
      <w:proofErr w:type="spellStart"/>
      <w:r>
        <w:rPr>
          <w:i/>
          <w:color w:val="000000"/>
          <w:lang w:val="en-US"/>
        </w:rPr>
        <w:t>g</w:t>
      </w:r>
      <w:r w:rsidRPr="006C666B">
        <w:rPr>
          <w:i/>
          <w:color w:val="000000"/>
          <w:vertAlign w:val="subscript"/>
          <w:lang w:val="en-US"/>
        </w:rPr>
        <w:t>j</w:t>
      </w:r>
      <w:proofErr w:type="spellEnd"/>
      <w:r w:rsidRPr="006C666B">
        <w:rPr>
          <w:i/>
          <w:color w:val="000000"/>
        </w:rPr>
        <w:t xml:space="preserve"> </w:t>
      </w:r>
      <w:r>
        <w:rPr>
          <w:color w:val="000000"/>
        </w:rPr>
        <w:t>(весовыми) долями.</w:t>
      </w:r>
    </w:p>
    <w:p w:rsidR="006C666B" w:rsidRDefault="006C666B" w:rsidP="006C666B">
      <w:pPr>
        <w:shd w:val="clear" w:color="auto" w:fill="FFFFFF"/>
        <w:rPr>
          <w:color w:val="000000"/>
        </w:rPr>
      </w:pPr>
      <w:r>
        <w:rPr>
          <w:color w:val="000000"/>
          <w:spacing w:val="-2"/>
        </w:rPr>
        <w:t xml:space="preserve">Для использования теплосодержания ПС на выходе из ГТУ установлена регенеративная установка в </w:t>
      </w:r>
      <w:r>
        <w:rPr>
          <w:color w:val="000000"/>
        </w:rPr>
        <w:t xml:space="preserve">виде теплообменного аппарата (ТОА) типа «труба в трубе». Заданы внешний диаметр внутренней трубы </w:t>
      </w:r>
      <w:r>
        <w:rPr>
          <w:i/>
          <w:color w:val="000000"/>
          <w:lang w:val="en-US"/>
        </w:rPr>
        <w:t>d</w:t>
      </w:r>
      <w:r>
        <w:rPr>
          <w:i/>
          <w:color w:val="000000"/>
        </w:rPr>
        <w:t xml:space="preserve">, </w:t>
      </w:r>
      <w:r>
        <w:rPr>
          <w:color w:val="000000"/>
        </w:rPr>
        <w:t xml:space="preserve">толщина стенки трубы </w:t>
      </w:r>
      <w:r>
        <w:rPr>
          <w:color w:val="000000"/>
        </w:rPr>
        <w:sym w:font="Symbol" w:char="F044"/>
      </w:r>
      <w:r>
        <w:rPr>
          <w:i/>
          <w:color w:val="000000"/>
        </w:rPr>
        <w:t xml:space="preserve"> </w:t>
      </w:r>
      <w:r>
        <w:rPr>
          <w:color w:val="000000"/>
        </w:rPr>
        <w:t xml:space="preserve">и внутренний диаметр внешней трубы </w:t>
      </w:r>
      <w:r>
        <w:rPr>
          <w:i/>
          <w:color w:val="000000"/>
          <w:lang w:val="en-US"/>
        </w:rPr>
        <w:t>D</w:t>
      </w:r>
      <w:r>
        <w:rPr>
          <w:i/>
          <w:color w:val="000000"/>
        </w:rPr>
        <w:t xml:space="preserve">. </w:t>
      </w:r>
      <w:r>
        <w:rPr>
          <w:color w:val="000000"/>
        </w:rPr>
        <w:t xml:space="preserve">Температура ПС на выходе из ТОА должна быть не менее </w:t>
      </w:r>
      <w:r>
        <w:rPr>
          <w:i/>
          <w:color w:val="000000"/>
          <w:lang w:val="en-US"/>
        </w:rPr>
        <w:t>T</w:t>
      </w:r>
      <w:r>
        <w:rPr>
          <w:vertAlign w:val="subscript"/>
        </w:rPr>
        <w:t>2</w:t>
      </w:r>
      <w:r>
        <w:rPr>
          <w:vertAlign w:val="subscript"/>
          <w:lang w:val="en-US"/>
        </w:rPr>
        <w:t>F</w:t>
      </w:r>
      <w:r>
        <w:rPr>
          <w:i/>
          <w:color w:val="000000"/>
        </w:rPr>
        <w:t xml:space="preserve">, </w:t>
      </w:r>
      <w:r>
        <w:rPr>
          <w:color w:val="000000"/>
        </w:rPr>
        <w:t>так как предусмотрено дальнейшее их использование в тех</w:t>
      </w:r>
      <w:r>
        <w:rPr>
          <w:color w:val="000000"/>
        </w:rPr>
        <w:softHyphen/>
        <w:t xml:space="preserve">нологическом процессе. Нагреваемый теплоноситель - вода с температурой на входе в ТОА </w:t>
      </w:r>
      <w:r>
        <w:rPr>
          <w:i/>
          <w:color w:val="000000"/>
        </w:rPr>
        <w:t>Т</w:t>
      </w:r>
      <w:r>
        <w:rPr>
          <w:vertAlign w:val="subscript"/>
        </w:rPr>
        <w:t>20</w:t>
      </w:r>
      <w:r>
        <w:rPr>
          <w:color w:val="000000"/>
        </w:rPr>
        <w:t xml:space="preserve">. </w:t>
      </w:r>
      <w:bookmarkEnd w:id="10"/>
      <w:r>
        <w:rPr>
          <w:color w:val="000000"/>
        </w:rPr>
        <w:t xml:space="preserve">Температура воды на выходе из ТОА должна быть не ниже заданного значения </w:t>
      </w:r>
      <w:r>
        <w:rPr>
          <w:i/>
          <w:color w:val="000000"/>
        </w:rPr>
        <w:t>Т</w:t>
      </w:r>
      <w:r>
        <w:rPr>
          <w:vertAlign w:val="subscript"/>
        </w:rPr>
        <w:t>2</w:t>
      </w:r>
      <w:r>
        <w:rPr>
          <w:vertAlign w:val="subscript"/>
          <w:lang w:val="en-US"/>
        </w:rPr>
        <w:t>F</w:t>
      </w:r>
      <w:r>
        <w:rPr>
          <w:color w:val="000000"/>
        </w:rPr>
        <w:t>.</w:t>
      </w:r>
      <w:r w:rsidR="00432E07">
        <w:rPr>
          <w:color w:val="000000"/>
        </w:rPr>
        <w:t xml:space="preserve"> </w:t>
      </w:r>
      <w:r>
        <w:rPr>
          <w:color w:val="000000"/>
        </w:rPr>
        <w:t>На данном этапе необходимо определить:</w:t>
      </w:r>
    </w:p>
    <w:p w:rsidR="006C666B" w:rsidRDefault="006C666B" w:rsidP="006C666B">
      <w:pPr>
        <w:ind w:right="379"/>
        <w:rPr>
          <w:szCs w:val="22"/>
        </w:rPr>
      </w:pPr>
      <w:r>
        <w:t xml:space="preserve">1. Расход воды </w:t>
      </w:r>
      <w:r>
        <w:rPr>
          <w:i/>
          <w:iCs/>
          <w:lang w:val="en-US"/>
        </w:rPr>
        <w:t>G</w:t>
      </w:r>
      <w:r>
        <w:rPr>
          <w:i/>
          <w:iCs/>
          <w:vertAlign w:val="subscript"/>
        </w:rPr>
        <w:t xml:space="preserve">2 </w:t>
      </w:r>
      <w:r>
        <w:rPr>
          <w:iCs/>
        </w:rPr>
        <w:t>кг/с, который возможно нагреть при заданных условиях.</w:t>
      </w:r>
      <w:r>
        <w:t xml:space="preserve"> </w:t>
      </w:r>
    </w:p>
    <w:p w:rsidR="006C666B" w:rsidRDefault="006C666B" w:rsidP="006C666B">
      <w:pPr>
        <w:ind w:right="379"/>
      </w:pPr>
      <w:r>
        <w:t>2. Рассчитать площадь рабочей поверхности ТОА.</w:t>
      </w:r>
    </w:p>
    <w:p w:rsidR="00432E07" w:rsidRDefault="006C666B" w:rsidP="006C666B">
      <w:pPr>
        <w:ind w:right="379"/>
      </w:pPr>
      <w:r>
        <w:t xml:space="preserve">3. Сравнить размеры рабочей поверхности ТОА в схемах </w:t>
      </w:r>
      <w:r>
        <w:rPr>
          <w:color w:val="000000"/>
          <w:spacing w:val="1"/>
        </w:rPr>
        <w:t>«прямоток</w:t>
      </w:r>
      <w:r>
        <w:rPr>
          <w:color w:val="000000"/>
        </w:rPr>
        <w:t>»</w:t>
      </w:r>
      <w:r>
        <w:rPr>
          <w:color w:val="000000"/>
          <w:spacing w:val="1"/>
        </w:rPr>
        <w:t xml:space="preserve"> </w:t>
      </w:r>
      <w:r>
        <w:rPr>
          <w:color w:val="000000"/>
        </w:rPr>
        <w:t>и «противоток».</w:t>
      </w:r>
      <w:r w:rsidR="00432E07">
        <w:rPr>
          <w:color w:val="000000"/>
        </w:rPr>
        <w:t xml:space="preserve"> </w:t>
      </w:r>
      <w:r w:rsidR="00432E07">
        <w:t>Входные параметры представлены в табл. 2.1.1.</w:t>
      </w:r>
    </w:p>
    <w:p w:rsidR="00432E07" w:rsidRDefault="00432E07" w:rsidP="00432E07">
      <w:pPr>
        <w:ind w:right="379"/>
        <w:jc w:val="right"/>
      </w:pPr>
      <w:r>
        <w:t>Таблица 2.1.1</w:t>
      </w:r>
    </w:p>
    <w:p w:rsidR="00432E07" w:rsidRDefault="00432E07" w:rsidP="00432E07">
      <w:pPr>
        <w:ind w:right="379"/>
        <w:jc w:val="center"/>
      </w:pPr>
      <w:r>
        <w:t>Первоначальные данные</w:t>
      </w:r>
    </w:p>
    <w:tbl>
      <w:tblPr>
        <w:tblStyle w:val="a3"/>
        <w:tblW w:w="9101" w:type="dxa"/>
        <w:jc w:val="center"/>
        <w:tblLayout w:type="fixed"/>
        <w:tblLook w:val="04A0" w:firstRow="1" w:lastRow="0" w:firstColumn="1" w:lastColumn="0" w:noHBand="0" w:noVBand="1"/>
      </w:tblPr>
      <w:tblGrid>
        <w:gridCol w:w="737"/>
        <w:gridCol w:w="852"/>
        <w:gridCol w:w="708"/>
        <w:gridCol w:w="851"/>
        <w:gridCol w:w="709"/>
        <w:gridCol w:w="850"/>
        <w:gridCol w:w="709"/>
        <w:gridCol w:w="992"/>
        <w:gridCol w:w="851"/>
        <w:gridCol w:w="850"/>
        <w:gridCol w:w="992"/>
      </w:tblGrid>
      <w:tr w:rsidR="00D06ED3" w:rsidTr="004F1E8D">
        <w:trPr>
          <w:jc w:val="center"/>
        </w:trPr>
        <w:tc>
          <w:tcPr>
            <w:tcW w:w="73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rPr>
                <w:vertAlign w:val="subscript"/>
              </w:rPr>
            </w:pPr>
            <w:r>
              <w:t>СО</w:t>
            </w:r>
            <w:r>
              <w:rPr>
                <w:vertAlign w:val="subscript"/>
              </w:rPr>
              <w:t>2</w:t>
            </w:r>
          </w:p>
        </w:tc>
        <w:tc>
          <w:tcPr>
            <w:tcW w:w="8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Н</w:t>
            </w:r>
            <w:r>
              <w:rPr>
                <w:vertAlign w:val="subscript"/>
              </w:rPr>
              <w:t>2</w:t>
            </w:r>
            <w:r>
              <w:t>О</w:t>
            </w:r>
          </w:p>
        </w:tc>
        <w:tc>
          <w:tcPr>
            <w:tcW w:w="7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rPr>
                <w:vertAlign w:val="subscript"/>
              </w:rPr>
            </w:pPr>
            <w:r>
              <w:rPr>
                <w:lang w:val="en-US"/>
              </w:rPr>
              <w:t>N</w:t>
            </w:r>
            <w:r>
              <w:rPr>
                <w:vertAlign w:val="subscript"/>
              </w:rPr>
              <w:t>2</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rPr>
                <w:i/>
                <w:lang w:val="en-US"/>
              </w:rPr>
              <w:t>T</w:t>
            </w:r>
            <w:r>
              <w:rPr>
                <w:i/>
                <w:vertAlign w:val="subscript"/>
              </w:rPr>
              <w:t>10</w:t>
            </w:r>
            <w:r>
              <w:t>, К</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rPr>
                <w:i/>
                <w:lang w:val="en-US"/>
              </w:rPr>
              <w:t>T</w:t>
            </w:r>
            <w:r>
              <w:rPr>
                <w:i/>
                <w:vertAlign w:val="subscript"/>
              </w:rPr>
              <w:t>1</w:t>
            </w:r>
            <w:r>
              <w:rPr>
                <w:i/>
                <w:vertAlign w:val="subscript"/>
                <w:lang w:val="en-US"/>
              </w:rPr>
              <w:t>f</w:t>
            </w:r>
            <w:r>
              <w:t>, К</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rPr>
                <w:lang w:val="en-US"/>
              </w:rPr>
            </w:pPr>
            <w:r>
              <w:rPr>
                <w:i/>
                <w:lang w:val="en-US"/>
              </w:rPr>
              <w:t>T</w:t>
            </w:r>
            <w:r>
              <w:rPr>
                <w:i/>
                <w:vertAlign w:val="subscript"/>
                <w:lang w:val="en-US"/>
              </w:rPr>
              <w:t>2</w:t>
            </w:r>
            <w:r>
              <w:rPr>
                <w:i/>
                <w:vertAlign w:val="subscript"/>
              </w:rPr>
              <w:t>0</w:t>
            </w:r>
            <w:r>
              <w:rPr>
                <w:i/>
              </w:rPr>
              <w:t>,</w:t>
            </w:r>
            <w:r>
              <w:t xml:space="preserve"> К</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rPr>
                <w:lang w:val="en-US"/>
              </w:rPr>
            </w:pPr>
            <w:r>
              <w:rPr>
                <w:i/>
                <w:lang w:val="en-US"/>
              </w:rPr>
              <w:t>T</w:t>
            </w:r>
            <w:r>
              <w:rPr>
                <w:i/>
                <w:vertAlign w:val="subscript"/>
                <w:lang w:val="en-US"/>
              </w:rPr>
              <w:t>2f</w:t>
            </w:r>
            <w:r>
              <w:t>, К</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rPr>
                <w:lang w:val="en-US"/>
              </w:rPr>
            </w:pPr>
            <w:r>
              <w:rPr>
                <w:i/>
                <w:lang w:val="en-US"/>
              </w:rPr>
              <w:t>G</w:t>
            </w:r>
            <w:r>
              <w:t>, кг/с</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rPr>
                <w:i/>
                <w:lang w:val="en-US"/>
              </w:rPr>
              <w:t>d</w:t>
            </w:r>
            <w:r>
              <w:t>, мм</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rPr>
                <w:i/>
              </w:rPr>
              <w:t>δ</w:t>
            </w:r>
            <w:r>
              <w:t>, мм</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rPr>
                <w:i/>
                <w:lang w:val="en-US"/>
              </w:rPr>
              <w:t>D</w:t>
            </w:r>
            <w:r>
              <w:rPr>
                <w:i/>
                <w:vertAlign w:val="subscript"/>
              </w:rPr>
              <w:t>,</w:t>
            </w:r>
            <w:r>
              <w:rPr>
                <w:vertAlign w:val="subscript"/>
              </w:rPr>
              <w:t xml:space="preserve"> </w:t>
            </w:r>
            <w:r>
              <w:t>мм</w:t>
            </w:r>
          </w:p>
        </w:tc>
      </w:tr>
      <w:tr w:rsidR="00D06ED3" w:rsidTr="004F1E8D">
        <w:trPr>
          <w:jc w:val="center"/>
        </w:trPr>
        <w:tc>
          <w:tcPr>
            <w:tcW w:w="73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50</w:t>
            </w:r>
          </w:p>
        </w:tc>
        <w:tc>
          <w:tcPr>
            <w:tcW w:w="8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30</w:t>
            </w:r>
          </w:p>
        </w:tc>
        <w:tc>
          <w:tcPr>
            <w:tcW w:w="7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20</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873</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423</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rPr>
                <w:lang w:val="en-US"/>
              </w:rPr>
            </w:pPr>
            <w:r>
              <w:rPr>
                <w:lang w:val="en-US"/>
              </w:rPr>
              <w:t>293</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4</w:t>
            </w:r>
            <w:r w:rsidR="00BE4DEB">
              <w:t>6</w:t>
            </w:r>
            <w:r>
              <w:t>3</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0,9</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15</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3</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06ED3" w:rsidRDefault="00D06ED3">
            <w:pPr>
              <w:ind w:firstLine="0"/>
              <w:jc w:val="center"/>
            </w:pPr>
            <w:r>
              <w:t>25</w:t>
            </w:r>
          </w:p>
        </w:tc>
      </w:tr>
    </w:tbl>
    <w:p w:rsidR="00432E07" w:rsidRDefault="00432E07" w:rsidP="004F1E8D">
      <w:pPr>
        <w:pStyle w:val="af6"/>
      </w:pPr>
    </w:p>
    <w:p w:rsidR="00432E07" w:rsidRDefault="00432E07" w:rsidP="00432E07">
      <w:pPr>
        <w:pStyle w:val="2"/>
        <w:rPr>
          <w:b/>
        </w:rPr>
      </w:pPr>
      <w:bookmarkStart w:id="11" w:name="_Toc517819996"/>
      <w:r w:rsidRPr="00432E07">
        <w:rPr>
          <w:b/>
        </w:rPr>
        <w:lastRenderedPageBreak/>
        <w:t>Численные соотношения</w:t>
      </w:r>
      <w:bookmarkEnd w:id="11"/>
    </w:p>
    <w:p w:rsidR="00432E07" w:rsidRDefault="00432E07" w:rsidP="00432E07"/>
    <w:p w:rsidR="00432E07" w:rsidRDefault="00432E07" w:rsidP="00432E07">
      <w:pPr>
        <w:rPr>
          <w:szCs w:val="22"/>
        </w:rPr>
      </w:pPr>
      <w:r>
        <w:t>1. Произведем расчет теплообменного аппарата "труба в трубе".</w:t>
      </w:r>
    </w:p>
    <w:p w:rsidR="00432E07" w:rsidRDefault="00432E07" w:rsidP="00432E07">
      <w:pPr>
        <w:pStyle w:val="af6"/>
      </w:pPr>
      <w:bookmarkStart w:id="12" w:name="_Hlk518077766"/>
      <w:r>
        <w:t>Запишем уравнение сохранение энергии (уравнение теплового баланса)</w:t>
      </w:r>
      <w:bookmarkEnd w:id="12"/>
      <w:r>
        <w:t>:</w:t>
      </w:r>
      <w:r>
        <w:rPr>
          <w:position w:val="-10"/>
        </w:rPr>
        <w:t xml:space="preserve"> </w:t>
      </w:r>
    </w:p>
    <w:p w:rsidR="00432E07" w:rsidRDefault="00432E07" w:rsidP="00432E07">
      <w:pPr>
        <w:pStyle w:val="af6"/>
        <w:jc w:val="center"/>
      </w:pPr>
      <w:r>
        <w:rPr>
          <w:position w:val="-10"/>
        </w:rPr>
        <w:object w:dxaOrig="180" w:dyaOrig="3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5pt;height:17.75pt" o:ole="">
            <v:imagedata r:id="rId13" o:title=""/>
          </v:shape>
          <o:OLEObject Type="Embed" ProgID="Equation.3" ShapeID="_x0000_i1025" DrawAspect="Content" ObjectID="_1591820217" r:id="rId14"/>
        </w:object>
      </w:r>
      <w:r>
        <w:rPr>
          <w:position w:val="-14"/>
        </w:rPr>
        <w:object w:dxaOrig="4380" w:dyaOrig="375">
          <v:shape id="_x0000_i1026" type="#_x0000_t75" style="width:219.25pt;height:18.25pt" o:ole="">
            <v:imagedata r:id="rId15" o:title=""/>
          </v:shape>
          <o:OLEObject Type="Embed" ProgID="Equation.3" ShapeID="_x0000_i1026" DrawAspect="Content" ObjectID="_1591820218" r:id="rId16"/>
        </w:object>
      </w:r>
    </w:p>
    <w:p w:rsidR="00432E07" w:rsidRDefault="00432E07" w:rsidP="00432E07">
      <w:pPr>
        <w:pStyle w:val="af6"/>
      </w:pPr>
      <w:r>
        <w:rPr>
          <w:i/>
        </w:rPr>
        <w:t xml:space="preserve">- </w:t>
      </w:r>
      <w:r>
        <w:rPr>
          <w:i/>
          <w:lang w:val="en-US"/>
        </w:rPr>
        <w:t>Q</w:t>
      </w:r>
      <w:r>
        <w:t xml:space="preserve"> - тепловой поток, кВт;</w:t>
      </w:r>
    </w:p>
    <w:p w:rsidR="00432E07" w:rsidRDefault="00432E07" w:rsidP="00432E07">
      <w:pPr>
        <w:pStyle w:val="af6"/>
      </w:pPr>
      <w:r>
        <w:rPr>
          <w:i/>
        </w:rPr>
        <w:t>- С</w:t>
      </w:r>
      <w:proofErr w:type="spellStart"/>
      <w:r>
        <w:rPr>
          <w:i/>
          <w:vertAlign w:val="subscript"/>
          <w:lang w:val="en-US"/>
        </w:rPr>
        <w:t>i</w:t>
      </w:r>
      <w:proofErr w:type="spellEnd"/>
      <w:r w:rsidRPr="00432E07">
        <w:rPr>
          <w:vertAlign w:val="subscript"/>
        </w:rPr>
        <w:t xml:space="preserve"> </w:t>
      </w:r>
      <w:r>
        <w:t>- полная теплоемкость теплоносителя (определяем по таблице), кДж/(</w:t>
      </w:r>
      <w:proofErr w:type="spellStart"/>
      <w:r>
        <w:t>кг</w:t>
      </w:r>
      <w:r>
        <w:rPr>
          <w:rFonts w:cs="Times New Roman"/>
        </w:rPr>
        <w:t>∙</w:t>
      </w:r>
      <w:r>
        <w:t>К</w:t>
      </w:r>
      <w:proofErr w:type="spellEnd"/>
      <w:r>
        <w:t>);</w:t>
      </w:r>
    </w:p>
    <w:p w:rsidR="00432E07" w:rsidRDefault="00432E07" w:rsidP="00432E07">
      <w:pPr>
        <w:pStyle w:val="af6"/>
      </w:pPr>
      <w:r>
        <w:rPr>
          <w:rFonts w:cs="Times New Roman"/>
          <w:i/>
        </w:rPr>
        <w:t>- ∆</w:t>
      </w:r>
      <w:proofErr w:type="spellStart"/>
      <w:r>
        <w:rPr>
          <w:rFonts w:cs="Times New Roman"/>
          <w:i/>
          <w:lang w:val="en-US"/>
        </w:rPr>
        <w:t>T</w:t>
      </w:r>
      <w:r>
        <w:rPr>
          <w:rFonts w:cs="Times New Roman"/>
          <w:i/>
          <w:vertAlign w:val="subscript"/>
          <w:lang w:val="en-US"/>
        </w:rPr>
        <w:t>i</w:t>
      </w:r>
      <w:proofErr w:type="spellEnd"/>
      <w:r>
        <w:t xml:space="preserve">- температурный напор, </w:t>
      </w:r>
      <w:r>
        <w:rPr>
          <w:rFonts w:cs="Times New Roman"/>
        </w:rPr>
        <w:t>̊</w:t>
      </w:r>
      <w:r>
        <w:t>С.</w:t>
      </w:r>
    </w:p>
    <w:p w:rsidR="00432E07" w:rsidRDefault="00432E07" w:rsidP="00432E07">
      <w:r>
        <w:rPr>
          <w:i/>
        </w:rPr>
        <w:t xml:space="preserve">- </w:t>
      </w:r>
      <w:r>
        <w:rPr>
          <w:i/>
          <w:lang w:val="en-US"/>
        </w:rPr>
        <w:t>G</w:t>
      </w:r>
      <w:r>
        <w:rPr>
          <w:i/>
          <w:vertAlign w:val="subscript"/>
          <w:lang w:val="en-US"/>
        </w:rPr>
        <w:t>i</w:t>
      </w:r>
      <w:r>
        <w:t xml:space="preserve"> - расход теплоносителя, кг/с.</w:t>
      </w:r>
    </w:p>
    <w:p w:rsidR="00432E07" w:rsidRDefault="00432E07" w:rsidP="00432E07">
      <w:r>
        <w:t xml:space="preserve">Обозначим индексом </w:t>
      </w:r>
      <w:r>
        <w:rPr>
          <w:i/>
        </w:rPr>
        <w:t>1</w:t>
      </w:r>
      <w:r>
        <w:t xml:space="preserve"> - горючий теплоноситель (продукты сгорания), </w:t>
      </w:r>
      <w:r>
        <w:rPr>
          <w:i/>
        </w:rPr>
        <w:t>2</w:t>
      </w:r>
      <w:r>
        <w:t xml:space="preserve"> - холодный теплоноситель (вода).</w:t>
      </w:r>
    </w:p>
    <w:p w:rsidR="00432E07" w:rsidRDefault="00432E07" w:rsidP="00432E07">
      <w:r>
        <w:t xml:space="preserve">Рассмотрим данное уравнение применительно к продуктам сгорания. Для этого необходимо </w:t>
      </w:r>
      <w:bookmarkStart w:id="13" w:name="_Hlk518077794"/>
      <w:r>
        <w:t>определить теплофизические параметры смеси газов. Определим среднюю температуру горячего теплоносителя:</w:t>
      </w:r>
    </w:p>
    <w:bookmarkEnd w:id="13"/>
    <w:p w:rsidR="00432E07" w:rsidRDefault="00432E07" w:rsidP="00432E07">
      <w:pPr>
        <w:jc w:val="center"/>
      </w:pPr>
      <w:r>
        <w:rPr>
          <w:rFonts w:eastAsiaTheme="minorHAnsi" w:cstheme="minorBidi"/>
          <w:position w:val="-24"/>
          <w:szCs w:val="22"/>
          <w:lang w:eastAsia="en-US"/>
        </w:rPr>
        <w:object w:dxaOrig="3495" w:dyaOrig="660">
          <v:shape id="_x0000_i1027" type="#_x0000_t75" style="width:174.85pt;height:32.75pt" o:ole="">
            <v:imagedata r:id="rId17" o:title=""/>
          </v:shape>
          <o:OLEObject Type="Embed" ProgID="Equation.3" ShapeID="_x0000_i1027" DrawAspect="Content" ObjectID="_1591820219" r:id="rId18"/>
        </w:object>
      </w:r>
    </w:p>
    <w:p w:rsidR="00432E07" w:rsidRDefault="00432E07" w:rsidP="00432E07">
      <w:r>
        <w:t>Найдем молярную массу смеси:</w:t>
      </w:r>
    </w:p>
    <w:p w:rsidR="00432E07" w:rsidRDefault="00432E07" w:rsidP="00432E07">
      <w:pPr>
        <w:jc w:val="center"/>
      </w:pPr>
      <w:r>
        <w:rPr>
          <w:rFonts w:eastAsiaTheme="minorHAnsi" w:cstheme="minorBidi"/>
          <w:position w:val="-62"/>
          <w:szCs w:val="22"/>
          <w:lang w:eastAsia="en-US"/>
        </w:rPr>
        <w:object w:dxaOrig="5250" w:dyaOrig="1065">
          <v:shape id="_x0000_i1028" type="#_x0000_t75" style="width:263.2pt;height:53.75pt" o:ole="">
            <v:imagedata r:id="rId19" o:title=""/>
          </v:shape>
          <o:OLEObject Type="Embed" ProgID="Equation.3" ShapeID="_x0000_i1028" DrawAspect="Content" ObjectID="_1591820220" r:id="rId20"/>
        </w:object>
      </w:r>
    </w:p>
    <w:p w:rsidR="00432E07" w:rsidRDefault="00432E07" w:rsidP="00432E07">
      <w:r>
        <w:t>газовая постоянная смеси:</w:t>
      </w:r>
    </w:p>
    <w:p w:rsidR="00432E07" w:rsidRDefault="00432E07" w:rsidP="00432E07">
      <w:pPr>
        <w:jc w:val="center"/>
      </w:pPr>
      <w:r>
        <w:rPr>
          <w:rFonts w:eastAsiaTheme="minorHAnsi" w:cstheme="minorBidi"/>
          <w:position w:val="-30"/>
          <w:szCs w:val="22"/>
          <w:lang w:eastAsia="en-US"/>
        </w:rPr>
        <w:object w:dxaOrig="4185" w:dyaOrig="705">
          <v:shape id="_x0000_i1029" type="#_x0000_t75" style="width:209.45pt;height:35.05pt" o:ole="">
            <v:imagedata r:id="rId21" o:title=""/>
          </v:shape>
          <o:OLEObject Type="Embed" ProgID="Equation.3" ShapeID="_x0000_i1029" DrawAspect="Content" ObjectID="_1591820221" r:id="rId22"/>
        </w:object>
      </w:r>
    </w:p>
    <w:p w:rsidR="00432E07" w:rsidRDefault="00432E07" w:rsidP="00432E07">
      <w:r>
        <w:t>переход от массовых долей к объемным:</w:t>
      </w:r>
    </w:p>
    <w:p w:rsidR="00432E07" w:rsidRDefault="00432E07" w:rsidP="00432E07">
      <w:pPr>
        <w:jc w:val="center"/>
      </w:pPr>
      <w:r>
        <w:rPr>
          <w:rFonts w:eastAsiaTheme="minorHAnsi" w:cstheme="minorBidi"/>
          <w:position w:val="-64"/>
          <w:szCs w:val="22"/>
          <w:lang w:eastAsia="en-US"/>
        </w:rPr>
        <w:object w:dxaOrig="1095" w:dyaOrig="1230">
          <v:shape id="_x0000_i1030" type="#_x0000_t75" style="width:54.25pt;height:61.25pt" o:ole="">
            <v:imagedata r:id="rId23" o:title=""/>
          </v:shape>
          <o:OLEObject Type="Embed" ProgID="Equation.3" ShapeID="_x0000_i1030" DrawAspect="Content" ObjectID="_1591820222" r:id="rId24"/>
        </w:object>
      </w:r>
    </w:p>
    <w:p w:rsidR="00432E07" w:rsidRDefault="00432E07" w:rsidP="00432E07">
      <w:r>
        <w:t>теплоемкость смеси:</w:t>
      </w:r>
    </w:p>
    <w:p w:rsidR="00432E07" w:rsidRDefault="00432E07" w:rsidP="00432E07">
      <w:pPr>
        <w:jc w:val="center"/>
      </w:pPr>
      <w:r>
        <w:rPr>
          <w:rFonts w:eastAsiaTheme="minorHAnsi" w:cstheme="minorBidi"/>
          <w:position w:val="-14"/>
          <w:szCs w:val="22"/>
          <w:lang w:eastAsia="en-US"/>
        </w:rPr>
        <w:object w:dxaOrig="1680" w:dyaOrig="390">
          <v:shape id="_x0000_i1031" type="#_x0000_t75" style="width:83.7pt;height:19.15pt" o:ole="">
            <v:imagedata r:id="rId25" o:title=""/>
          </v:shape>
          <o:OLEObject Type="Embed" ProgID="Equation.3" ShapeID="_x0000_i1031" DrawAspect="Content" ObjectID="_1591820223" r:id="rId26"/>
        </w:object>
      </w:r>
    </w:p>
    <w:p w:rsidR="00432E07" w:rsidRDefault="00432E07" w:rsidP="00432E07">
      <w:r>
        <w:t>коэффициент теплопроводности смеси:</w:t>
      </w:r>
    </w:p>
    <w:p w:rsidR="00432E07" w:rsidRDefault="00432E07" w:rsidP="00432E07">
      <w:pPr>
        <w:jc w:val="center"/>
      </w:pPr>
      <w:r>
        <w:rPr>
          <w:rFonts w:eastAsiaTheme="minorHAnsi" w:cstheme="minorBidi"/>
          <w:position w:val="-40"/>
          <w:szCs w:val="22"/>
          <w:lang w:eastAsia="en-US"/>
        </w:rPr>
        <w:object w:dxaOrig="3030" w:dyaOrig="945">
          <v:shape id="_x0000_i1032" type="#_x0000_t75" style="width:151.5pt;height:46.75pt" o:ole="">
            <v:imagedata r:id="rId27" o:title=""/>
          </v:shape>
          <o:OLEObject Type="Embed" ProgID="Equation.3" ShapeID="_x0000_i1032" DrawAspect="Content" ObjectID="_1591820224" r:id="rId28"/>
        </w:object>
      </w:r>
    </w:p>
    <w:p w:rsidR="00432E07" w:rsidRDefault="00432E07" w:rsidP="00432E07">
      <w:r>
        <w:t xml:space="preserve">коэффициент </w:t>
      </w:r>
      <w:bookmarkStart w:id="14" w:name="_Hlk518077835"/>
      <w:r>
        <w:t>динамической</w:t>
      </w:r>
      <w:r>
        <w:tab/>
        <w:t xml:space="preserve"> вязкости смеси</w:t>
      </w:r>
      <w:bookmarkEnd w:id="14"/>
      <w:r>
        <w:t>:</w:t>
      </w:r>
    </w:p>
    <w:p w:rsidR="00432E07" w:rsidRDefault="00432E07" w:rsidP="00432E07">
      <w:pPr>
        <w:jc w:val="center"/>
      </w:pPr>
      <w:r>
        <w:rPr>
          <w:rFonts w:eastAsiaTheme="minorHAnsi" w:cstheme="minorBidi"/>
          <w:position w:val="-32"/>
          <w:szCs w:val="22"/>
          <w:lang w:eastAsia="en-US"/>
        </w:rPr>
        <w:object w:dxaOrig="1680" w:dyaOrig="825">
          <v:shape id="_x0000_i1033" type="#_x0000_t75" style="width:83.7pt;height:41.15pt" o:ole="">
            <v:imagedata r:id="rId29" o:title=""/>
          </v:shape>
          <o:OLEObject Type="Embed" ProgID="Equation.3" ShapeID="_x0000_i1033" DrawAspect="Content" ObjectID="_1591820225" r:id="rId30"/>
        </w:object>
      </w:r>
    </w:p>
    <w:p w:rsidR="00432E07" w:rsidRDefault="00432E07" w:rsidP="00432E07">
      <w:r>
        <w:t>критерий Прандтля смеси:</w:t>
      </w:r>
    </w:p>
    <w:p w:rsidR="00432E07" w:rsidRDefault="00432E07" w:rsidP="00432E07">
      <w:pPr>
        <w:jc w:val="center"/>
      </w:pPr>
      <w:r>
        <w:rPr>
          <w:rFonts w:eastAsiaTheme="minorHAnsi" w:cstheme="minorBidi"/>
          <w:position w:val="-30"/>
          <w:szCs w:val="22"/>
          <w:lang w:eastAsia="en-US"/>
        </w:rPr>
        <w:object w:dxaOrig="2220" w:dyaOrig="675">
          <v:shape id="_x0000_i1034" type="#_x0000_t75" style="width:111.25pt;height:33.65pt" o:ole="">
            <v:imagedata r:id="rId31" o:title=""/>
          </v:shape>
          <o:OLEObject Type="Embed" ProgID="Equation.3" ShapeID="_x0000_i1034" DrawAspect="Content" ObjectID="_1591820226" r:id="rId32"/>
        </w:object>
      </w:r>
    </w:p>
    <w:p w:rsidR="00432E07" w:rsidRPr="00076A34" w:rsidRDefault="00076A34" w:rsidP="00432E07">
      <w:pPr>
        <w:jc w:val="right"/>
      </w:pPr>
      <w:r>
        <w:t>Таблица 2.2.1</w:t>
      </w:r>
    </w:p>
    <w:p w:rsidR="00432E07" w:rsidRPr="00076A34" w:rsidRDefault="00432E07" w:rsidP="00432E07">
      <w:pPr>
        <w:tabs>
          <w:tab w:val="left" w:pos="2662"/>
          <w:tab w:val="center" w:pos="5363"/>
        </w:tabs>
        <w:jc w:val="left"/>
      </w:pPr>
      <w:r>
        <w:tab/>
      </w:r>
      <w:r>
        <w:tab/>
        <w:t xml:space="preserve">Параметры смеси при температуре 558 ̊ </w:t>
      </w:r>
      <w:r>
        <w:rPr>
          <w:lang w:val="en-US"/>
        </w:rPr>
        <w:t>K</w:t>
      </w:r>
    </w:p>
    <w:tbl>
      <w:tblPr>
        <w:tblStyle w:val="a3"/>
        <w:tblW w:w="10350" w:type="dxa"/>
        <w:tblInd w:w="-318" w:type="dxa"/>
        <w:tblLayout w:type="fixed"/>
        <w:tblLook w:val="04A0" w:firstRow="1" w:lastRow="0" w:firstColumn="1" w:lastColumn="0" w:noHBand="0" w:noVBand="1"/>
      </w:tblPr>
      <w:tblGrid>
        <w:gridCol w:w="994"/>
        <w:gridCol w:w="1560"/>
        <w:gridCol w:w="1559"/>
        <w:gridCol w:w="1496"/>
        <w:gridCol w:w="1559"/>
        <w:gridCol w:w="1607"/>
        <w:gridCol w:w="1575"/>
      </w:tblGrid>
      <w:tr w:rsidR="00432E07" w:rsidTr="00432E07">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Газ</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 xml:space="preserve">Массовые доли </w:t>
            </w:r>
            <w:r>
              <w:rPr>
                <w:i/>
                <w:lang w:val="en-US"/>
              </w:rPr>
              <w:t xml:space="preserve">g </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 xml:space="preserve">Молярная масса </w:t>
            </w:r>
            <w:r>
              <w:rPr>
                <w:i/>
              </w:rPr>
              <w:t>М г/моль</w:t>
            </w:r>
          </w:p>
        </w:tc>
        <w:tc>
          <w:tcPr>
            <w:tcW w:w="14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proofErr w:type="spellStart"/>
            <w:proofErr w:type="gramStart"/>
            <w:r>
              <w:t>Теплоем</w:t>
            </w:r>
            <w:proofErr w:type="spellEnd"/>
            <w:r>
              <w:t>- кость</w:t>
            </w:r>
            <w:proofErr w:type="gramEnd"/>
            <w:r>
              <w:t xml:space="preserve"> </w:t>
            </w:r>
            <w:r>
              <w:rPr>
                <w:i/>
                <w:lang w:val="en-US"/>
              </w:rPr>
              <w:t>Cp</w:t>
            </w:r>
            <w:r>
              <w:rPr>
                <w:i/>
              </w:rPr>
              <w:t xml:space="preserve"> Дж/</w:t>
            </w:r>
            <w:proofErr w:type="spellStart"/>
            <w:r>
              <w:rPr>
                <w:i/>
              </w:rPr>
              <w:t>кг∙К</w:t>
            </w:r>
            <w:proofErr w:type="spellEnd"/>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proofErr w:type="spellStart"/>
            <w:r>
              <w:t>Теплопро</w:t>
            </w:r>
            <w:proofErr w:type="spellEnd"/>
            <w:r>
              <w:t xml:space="preserve"> -водность </w:t>
            </w:r>
            <w:r>
              <w:rPr>
                <w:i/>
                <w:lang w:val="en-US"/>
              </w:rPr>
              <w:t>λ</w:t>
            </w:r>
            <w:r>
              <w:rPr>
                <w:i/>
              </w:rPr>
              <w:t xml:space="preserve"> Вт/</w:t>
            </w:r>
            <w:proofErr w:type="spellStart"/>
            <w:r>
              <w:rPr>
                <w:i/>
              </w:rPr>
              <w:t>м∙К</w:t>
            </w:r>
            <w:proofErr w:type="spellEnd"/>
          </w:p>
        </w:tc>
        <w:tc>
          <w:tcPr>
            <w:tcW w:w="160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rPr>
                <w:lang w:val="en-US"/>
              </w:rPr>
            </w:pPr>
            <w:r>
              <w:t>Вязкость</w:t>
            </w:r>
          </w:p>
          <w:p w:rsidR="00432E07" w:rsidRDefault="00432E07">
            <w:pPr>
              <w:ind w:firstLine="0"/>
              <w:jc w:val="center"/>
              <w:rPr>
                <w:i/>
              </w:rPr>
            </w:pPr>
            <w:proofErr w:type="gramStart"/>
            <w:r>
              <w:rPr>
                <w:i/>
              </w:rPr>
              <w:t xml:space="preserve">μ,  </w:t>
            </w:r>
            <w:proofErr w:type="spellStart"/>
            <w:r>
              <w:rPr>
                <w:i/>
              </w:rPr>
              <w:t>Па</w:t>
            </w:r>
            <w:proofErr w:type="gramEnd"/>
            <w:r>
              <w:rPr>
                <w:i/>
              </w:rPr>
              <w:t>∙сек</w:t>
            </w:r>
            <w:proofErr w:type="spellEnd"/>
          </w:p>
        </w:tc>
        <w:tc>
          <w:tcPr>
            <w:tcW w:w="15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rPr>
                <w:lang w:val="en-US"/>
              </w:rPr>
            </w:pPr>
            <w:r>
              <w:t xml:space="preserve">Объемные доли </w:t>
            </w:r>
            <w:r>
              <w:rPr>
                <w:i/>
                <w:lang w:val="en-US"/>
              </w:rPr>
              <w:t>r</w:t>
            </w:r>
          </w:p>
        </w:tc>
      </w:tr>
      <w:tr w:rsidR="00432E07" w:rsidTr="00432E07">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rPr>
                <w:vertAlign w:val="subscript"/>
              </w:rPr>
            </w:pPr>
            <w:r>
              <w:rPr>
                <w:lang w:val="en-US"/>
              </w:rPr>
              <w:t>CO</w:t>
            </w:r>
            <w:r>
              <w:rPr>
                <w:vertAlign w:val="subscript"/>
              </w:rPr>
              <w:t>2</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0,5</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44</w:t>
            </w:r>
          </w:p>
        </w:tc>
        <w:tc>
          <w:tcPr>
            <w:tcW w:w="14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1095,008</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0,0582</w:t>
            </w:r>
          </w:p>
        </w:tc>
        <w:tc>
          <w:tcPr>
            <w:tcW w:w="160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rPr>
                <w:vertAlign w:val="superscript"/>
              </w:rPr>
            </w:pPr>
            <w:r>
              <w:t>268,3∙10</w:t>
            </w:r>
            <w:r>
              <w:rPr>
                <w:vertAlign w:val="superscript"/>
              </w:rPr>
              <w:t>-6</w:t>
            </w:r>
          </w:p>
        </w:tc>
        <w:tc>
          <w:tcPr>
            <w:tcW w:w="15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0,323</w:t>
            </w:r>
          </w:p>
        </w:tc>
      </w:tr>
      <w:tr w:rsidR="00432E07" w:rsidTr="00432E07">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rPr>
                <w:lang w:val="en-US"/>
              </w:rPr>
            </w:pPr>
            <w:r>
              <w:rPr>
                <w:lang w:val="en-US"/>
              </w:rPr>
              <w:t>H</w:t>
            </w:r>
            <w:r>
              <w:rPr>
                <w:vertAlign w:val="subscript"/>
              </w:rPr>
              <w:t>2</w:t>
            </w:r>
            <w:r>
              <w:t>О</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0,3</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18</w:t>
            </w:r>
          </w:p>
        </w:tc>
        <w:tc>
          <w:tcPr>
            <w:tcW w:w="14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1935,38</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0,0780</w:t>
            </w:r>
          </w:p>
        </w:tc>
        <w:tc>
          <w:tcPr>
            <w:tcW w:w="160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3,19∙10</w:t>
            </w:r>
            <w:r>
              <w:rPr>
                <w:vertAlign w:val="superscript"/>
              </w:rPr>
              <w:t>-6</w:t>
            </w:r>
          </w:p>
        </w:tc>
        <w:tc>
          <w:tcPr>
            <w:tcW w:w="15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0,474</w:t>
            </w:r>
          </w:p>
        </w:tc>
      </w:tr>
      <w:tr w:rsidR="00432E07" w:rsidTr="00432E07">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rPr>
                <w:vertAlign w:val="subscript"/>
              </w:rPr>
            </w:pPr>
            <w:r>
              <w:rPr>
                <w:lang w:val="en-US"/>
              </w:rPr>
              <w:t>N</w:t>
            </w:r>
            <w:r>
              <w:rPr>
                <w:vertAlign w:val="subscript"/>
              </w:rPr>
              <w:t>2</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0,2</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28</w:t>
            </w:r>
          </w:p>
        </w:tc>
        <w:tc>
          <w:tcPr>
            <w:tcW w:w="14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1010,215</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0,0592</w:t>
            </w:r>
          </w:p>
        </w:tc>
        <w:tc>
          <w:tcPr>
            <w:tcW w:w="160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385,45∙10</w:t>
            </w:r>
            <w:r>
              <w:rPr>
                <w:vertAlign w:val="superscript"/>
              </w:rPr>
              <w:t>-6</w:t>
            </w:r>
          </w:p>
        </w:tc>
        <w:tc>
          <w:tcPr>
            <w:tcW w:w="15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0,203</w:t>
            </w:r>
          </w:p>
        </w:tc>
      </w:tr>
      <w:tr w:rsidR="00432E07" w:rsidTr="00432E07">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Смесь</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28,431</w:t>
            </w:r>
          </w:p>
        </w:tc>
        <w:tc>
          <w:tcPr>
            <w:tcW w:w="14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1347</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0,066</w:t>
            </w:r>
          </w:p>
        </w:tc>
        <w:tc>
          <w:tcPr>
            <w:tcW w:w="160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1,021∙10</w:t>
            </w:r>
            <w:r>
              <w:rPr>
                <w:vertAlign w:val="superscript"/>
              </w:rPr>
              <w:t>-6</w:t>
            </w:r>
          </w:p>
        </w:tc>
        <w:tc>
          <w:tcPr>
            <w:tcW w:w="15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1</w:t>
            </w:r>
          </w:p>
        </w:tc>
      </w:tr>
    </w:tbl>
    <w:p w:rsidR="00432E07" w:rsidRDefault="00432E07" w:rsidP="00432E07">
      <w:pPr>
        <w:rPr>
          <w:rFonts w:cstheme="minorBidi"/>
          <w:szCs w:val="22"/>
          <w:lang w:eastAsia="en-US"/>
        </w:rPr>
      </w:pPr>
    </w:p>
    <w:p w:rsidR="00432E07" w:rsidRDefault="00432E07" w:rsidP="00432E07">
      <w:r>
        <w:t>Определим теплофизические параметры воды при средней температуре:</w:t>
      </w:r>
    </w:p>
    <w:p w:rsidR="00432E07" w:rsidRDefault="00432E07" w:rsidP="00432E07">
      <w:pPr>
        <w:jc w:val="center"/>
      </w:pPr>
      <w:r>
        <w:rPr>
          <w:rFonts w:eastAsiaTheme="minorHAnsi" w:cstheme="minorBidi"/>
          <w:position w:val="-24"/>
          <w:szCs w:val="22"/>
          <w:lang w:eastAsia="en-US"/>
        </w:rPr>
        <w:object w:dxaOrig="3465" w:dyaOrig="660">
          <v:shape id="_x0000_i1035" type="#_x0000_t75" style="width:173.45pt;height:32.75pt" o:ole="">
            <v:imagedata r:id="rId33" o:title=""/>
          </v:shape>
          <o:OLEObject Type="Embed" ProgID="Equation.3" ShapeID="_x0000_i1035" DrawAspect="Content" ObjectID="_1591820227" r:id="rId34"/>
        </w:object>
      </w:r>
    </w:p>
    <w:p w:rsidR="00432E07" w:rsidRDefault="00076A34" w:rsidP="00432E07">
      <w:pPr>
        <w:jc w:val="right"/>
      </w:pPr>
      <w:r>
        <w:t>Таблица 2.2.2</w:t>
      </w:r>
    </w:p>
    <w:p w:rsidR="00432E07" w:rsidRDefault="00432E07" w:rsidP="00432E07">
      <w:pPr>
        <w:jc w:val="center"/>
      </w:pPr>
      <w:r>
        <w:t>Теплофизические параметры воды</w:t>
      </w:r>
    </w:p>
    <w:tbl>
      <w:tblPr>
        <w:tblStyle w:val="a3"/>
        <w:tblW w:w="0" w:type="auto"/>
        <w:jc w:val="center"/>
        <w:tblLayout w:type="fixed"/>
        <w:tblLook w:val="04A0" w:firstRow="1" w:lastRow="0" w:firstColumn="1" w:lastColumn="0" w:noHBand="0" w:noVBand="1"/>
      </w:tblPr>
      <w:tblGrid>
        <w:gridCol w:w="1963"/>
        <w:gridCol w:w="2450"/>
        <w:gridCol w:w="1932"/>
        <w:gridCol w:w="1843"/>
      </w:tblGrid>
      <w:tr w:rsidR="00432E07" w:rsidTr="00432E07">
        <w:trPr>
          <w:jc w:val="center"/>
        </w:trPr>
        <w:tc>
          <w:tcPr>
            <w:tcW w:w="19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Теплоемкость,</w:t>
            </w:r>
          </w:p>
          <w:p w:rsidR="00432E07" w:rsidRDefault="00432E07">
            <w:pPr>
              <w:ind w:firstLine="0"/>
              <w:jc w:val="center"/>
            </w:pPr>
            <w:r>
              <w:rPr>
                <w:i/>
                <w:lang w:val="en-US"/>
              </w:rPr>
              <w:t>Cp</w:t>
            </w:r>
            <w:r>
              <w:rPr>
                <w:i/>
              </w:rPr>
              <w:t>, Дж/</w:t>
            </w:r>
            <w:proofErr w:type="spellStart"/>
            <w:r>
              <w:rPr>
                <w:i/>
              </w:rPr>
              <w:t>кг∙К</w:t>
            </w:r>
            <w:proofErr w:type="spellEnd"/>
          </w:p>
        </w:tc>
        <w:tc>
          <w:tcPr>
            <w:tcW w:w="2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Теплопроводность</w:t>
            </w:r>
          </w:p>
          <w:p w:rsidR="00432E07" w:rsidRDefault="00432E07">
            <w:pPr>
              <w:ind w:firstLine="0"/>
              <w:jc w:val="center"/>
            </w:pPr>
            <w:r>
              <w:rPr>
                <w:i/>
                <w:lang w:val="en-US"/>
              </w:rPr>
              <w:t>λ</w:t>
            </w:r>
            <w:r>
              <w:rPr>
                <w:i/>
              </w:rPr>
              <w:t>, Вт/</w:t>
            </w:r>
            <w:proofErr w:type="spellStart"/>
            <w:r>
              <w:rPr>
                <w:i/>
              </w:rPr>
              <w:t>м∙К</w:t>
            </w:r>
            <w:proofErr w:type="spellEnd"/>
          </w:p>
        </w:tc>
        <w:tc>
          <w:tcPr>
            <w:tcW w:w="193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Вязкость</w:t>
            </w:r>
          </w:p>
          <w:p w:rsidR="00432E07" w:rsidRDefault="00432E07">
            <w:pPr>
              <w:ind w:firstLine="0"/>
              <w:jc w:val="center"/>
            </w:pPr>
            <w:proofErr w:type="gramStart"/>
            <w:r>
              <w:rPr>
                <w:i/>
              </w:rPr>
              <w:t xml:space="preserve">μ,  </w:t>
            </w:r>
            <w:proofErr w:type="spellStart"/>
            <w:r>
              <w:rPr>
                <w:i/>
              </w:rPr>
              <w:t>Па</w:t>
            </w:r>
            <w:proofErr w:type="gramEnd"/>
            <w:r>
              <w:rPr>
                <w:i/>
              </w:rPr>
              <w:t>∙сек</w:t>
            </w:r>
            <w:proofErr w:type="spellEnd"/>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Число Прандтля</w:t>
            </w:r>
          </w:p>
        </w:tc>
      </w:tr>
      <w:tr w:rsidR="00432E07" w:rsidTr="00432E07">
        <w:trPr>
          <w:jc w:val="center"/>
        </w:trPr>
        <w:tc>
          <w:tcPr>
            <w:tcW w:w="19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4178</w:t>
            </w:r>
          </w:p>
        </w:tc>
        <w:tc>
          <w:tcPr>
            <w:tcW w:w="2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0,066</w:t>
            </w:r>
          </w:p>
        </w:tc>
        <w:tc>
          <w:tcPr>
            <w:tcW w:w="193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4,78∙10</w:t>
            </w:r>
            <w:r>
              <w:rPr>
                <w:vertAlign w:val="superscript"/>
              </w:rPr>
              <w:t>-6</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432E07" w:rsidRDefault="00432E07">
            <w:pPr>
              <w:ind w:firstLine="0"/>
              <w:jc w:val="center"/>
            </w:pPr>
            <w:r>
              <w:t>2,98</w:t>
            </w:r>
          </w:p>
        </w:tc>
      </w:tr>
    </w:tbl>
    <w:p w:rsidR="00076A34" w:rsidRDefault="00076A34" w:rsidP="00076A34">
      <w:pPr>
        <w:rPr>
          <w:szCs w:val="22"/>
        </w:rPr>
      </w:pPr>
      <w:r>
        <w:t>Перейдем к расчету теплообменного аппарата "труба в трубе".</w:t>
      </w:r>
    </w:p>
    <w:p w:rsidR="00076A34" w:rsidRDefault="00076A34" w:rsidP="00076A34">
      <w:r>
        <w:t>Определяем конечные изменения температур теплоносителей:</w:t>
      </w:r>
    </w:p>
    <w:p w:rsidR="00076A34" w:rsidRDefault="00076A34" w:rsidP="00076A34">
      <w:pPr>
        <w:jc w:val="center"/>
      </w:pPr>
      <w:r>
        <w:rPr>
          <w:rFonts w:eastAsiaTheme="minorHAnsi" w:cstheme="minorBidi"/>
          <w:position w:val="-14"/>
          <w:szCs w:val="22"/>
          <w:lang w:eastAsia="en-US"/>
        </w:rPr>
        <w:object w:dxaOrig="2295" w:dyaOrig="375">
          <v:shape id="_x0000_i1036" type="#_x0000_t75" style="width:114.55pt;height:18.25pt" o:ole="">
            <v:imagedata r:id="rId35" o:title=""/>
          </v:shape>
          <o:OLEObject Type="Embed" ProgID="Equation.3" ShapeID="_x0000_i1036" DrawAspect="Content" ObjectID="_1591820228" r:id="rId36"/>
        </w:object>
      </w:r>
    </w:p>
    <w:p w:rsidR="00076A34" w:rsidRDefault="00076A34" w:rsidP="00076A34">
      <w:pPr>
        <w:jc w:val="center"/>
        <w:rPr>
          <w:color w:val="FF0000"/>
        </w:rPr>
      </w:pPr>
      <w:r>
        <w:rPr>
          <w:rFonts w:eastAsiaTheme="minorHAnsi" w:cstheme="minorBidi"/>
          <w:color w:val="FF0000"/>
          <w:position w:val="-14"/>
          <w:szCs w:val="22"/>
          <w:lang w:eastAsia="en-US"/>
        </w:rPr>
        <w:object w:dxaOrig="2220" w:dyaOrig="375">
          <v:shape id="_x0000_i1037" type="#_x0000_t75" style="width:111.25pt;height:18.25pt" o:ole="">
            <v:imagedata r:id="rId37" o:title=""/>
          </v:shape>
          <o:OLEObject Type="Embed" ProgID="Equation.3" ShapeID="_x0000_i1037" DrawAspect="Content" ObjectID="_1591820229" r:id="rId38"/>
        </w:object>
      </w:r>
    </w:p>
    <w:p w:rsidR="00076A34" w:rsidRDefault="00076A34" w:rsidP="00076A34"/>
    <w:p w:rsidR="00076A34" w:rsidRDefault="00076A34" w:rsidP="00076A34">
      <w:r>
        <w:t>Пользуясь уравнением теплового баланса, определяем при данном расходе продуктов сгорания тепловую нагрузку на теплообменный аппарат.</w:t>
      </w:r>
    </w:p>
    <w:p w:rsidR="00076A34" w:rsidRDefault="00076A34" w:rsidP="00076A34">
      <w:pPr>
        <w:jc w:val="center"/>
      </w:pPr>
      <w:r>
        <w:rPr>
          <w:rFonts w:eastAsiaTheme="minorHAnsi" w:cstheme="minorBidi"/>
          <w:position w:val="-12"/>
          <w:szCs w:val="22"/>
          <w:lang w:eastAsia="en-US"/>
        </w:rPr>
        <w:object w:dxaOrig="3405" w:dyaOrig="375">
          <v:shape id="_x0000_i1038" type="#_x0000_t75" style="width:169.7pt;height:18.25pt" o:ole="">
            <v:imagedata r:id="rId39" o:title=""/>
          </v:shape>
          <o:OLEObject Type="Embed" ProgID="Equation.3" ShapeID="_x0000_i1038" DrawAspect="Content" ObjectID="_1591820230" r:id="rId40"/>
        </w:object>
      </w:r>
    </w:p>
    <w:p w:rsidR="00076A34" w:rsidRDefault="004F1E8D" w:rsidP="00076A34">
      <w:r>
        <w:object w:dxaOrig="1440" w:dyaOrig="1440">
          <v:shape id="_x0000_s1026" type="#_x0000_t75" style="position:absolute;left:0;text-align:left;margin-left:185.7pt;margin-top:162.6pt;width:268.7pt;height:18.65pt;z-index:251658240;mso-position-horizontal-relative:page;mso-position-vertical-relative:page">
            <v:imagedata r:id="rId41" o:title=""/>
            <w10:wrap anchorx="page" anchory="page"/>
          </v:shape>
          <o:OLEObject Type="Embed" ProgID="Equation.3" ShapeID="_x0000_s1026" DrawAspect="Content" ObjectID="_1591820249" r:id="rId42"/>
        </w:object>
      </w:r>
      <w:r w:rsidR="00076A34">
        <w:t>Теплового поток на внутренней стороне будет описываться:</w:t>
      </w:r>
    </w:p>
    <w:p w:rsidR="00076A34" w:rsidRDefault="00076A34" w:rsidP="00076A34"/>
    <w:p w:rsidR="00076A34" w:rsidRDefault="00076A34" w:rsidP="00076A34">
      <w:r>
        <w:rPr>
          <w:rFonts w:eastAsiaTheme="minorHAnsi" w:cstheme="minorBidi"/>
          <w:position w:val="-10"/>
          <w:szCs w:val="22"/>
          <w:lang w:eastAsia="en-US"/>
        </w:rPr>
        <w:object w:dxaOrig="180" w:dyaOrig="330">
          <v:shape id="_x0000_i1040" type="#_x0000_t75" style="width:9.35pt;height:16.85pt" o:ole="">
            <v:imagedata r:id="rId13" o:title=""/>
          </v:shape>
          <o:OLEObject Type="Embed" ProgID="Equation.3" ShapeID="_x0000_i1040" DrawAspect="Content" ObjectID="_1591820231" r:id="rId43"/>
        </w:object>
      </w:r>
      <w:r>
        <w:rPr>
          <w:rFonts w:eastAsiaTheme="minorHAnsi" w:cstheme="minorBidi"/>
          <w:szCs w:val="22"/>
          <w:lang w:eastAsia="en-US"/>
        </w:rPr>
        <w:t>М</w:t>
      </w:r>
      <w:r>
        <w:t>ожем заметь, что в данной задаче передача тепло излучением очень мала и заметного влияния на геометрические и тепловые особенности не будет.</w:t>
      </w:r>
    </w:p>
    <w:p w:rsidR="00076A34" w:rsidRDefault="00076A34" w:rsidP="00076A34">
      <w:r>
        <w:t xml:space="preserve">Из условия теплового баланса определяем по величине </w:t>
      </w:r>
      <w:r>
        <w:rPr>
          <w:lang w:val="en-US"/>
        </w:rPr>
        <w:t>Q</w:t>
      </w:r>
      <w:r>
        <w:t xml:space="preserve"> необходимый расход воды:</w:t>
      </w:r>
    </w:p>
    <w:p w:rsidR="00076A34" w:rsidRDefault="00076A34" w:rsidP="00076A34">
      <w:pPr>
        <w:jc w:val="center"/>
      </w:pPr>
      <w:r>
        <w:rPr>
          <w:rFonts w:eastAsiaTheme="minorHAnsi" w:cstheme="minorBidi"/>
          <w:position w:val="-30"/>
          <w:szCs w:val="22"/>
          <w:lang w:eastAsia="en-US"/>
        </w:rPr>
        <w:object w:dxaOrig="1485" w:dyaOrig="675">
          <v:shape id="_x0000_i1041" type="#_x0000_t75" style="width:74.35pt;height:33.65pt" o:ole="">
            <v:imagedata r:id="rId44" o:title=""/>
          </v:shape>
          <o:OLEObject Type="Embed" ProgID="Equation.3" ShapeID="_x0000_i1041" DrawAspect="Content" ObjectID="_1591820232" r:id="rId45"/>
        </w:object>
      </w:r>
    </w:p>
    <w:p w:rsidR="00076A34" w:rsidRDefault="00076A34" w:rsidP="00076A34">
      <w:r>
        <w:t xml:space="preserve">Определим режим течения теплоносителя в каналах ТОА, учитывая различие их эффективных размеров (для трубы по которой движутся ПС </w:t>
      </w:r>
      <w:r>
        <w:rPr>
          <w:i/>
          <w:lang w:val="en-US"/>
        </w:rPr>
        <w:t>d</w:t>
      </w:r>
      <w:r>
        <w:rPr>
          <w:i/>
          <w:vertAlign w:val="subscript"/>
        </w:rPr>
        <w:t>э</w:t>
      </w:r>
      <w:r>
        <w:rPr>
          <w:i/>
        </w:rPr>
        <w:t>=</w:t>
      </w:r>
      <w:r>
        <w:rPr>
          <w:i/>
          <w:lang w:val="en-US"/>
        </w:rPr>
        <w:t>d</w:t>
      </w:r>
      <w:r>
        <w:t xml:space="preserve">, для кольцевого канала по которому движется вода </w:t>
      </w:r>
      <w:r>
        <w:rPr>
          <w:i/>
          <w:lang w:val="en-US"/>
        </w:rPr>
        <w:t>d</w:t>
      </w:r>
      <w:r>
        <w:rPr>
          <w:i/>
          <w:vertAlign w:val="subscript"/>
        </w:rPr>
        <w:t>э</w:t>
      </w:r>
      <w:r>
        <w:rPr>
          <w:i/>
        </w:rPr>
        <w:t>=</w:t>
      </w:r>
      <w:r>
        <w:rPr>
          <w:i/>
          <w:lang w:val="en-US"/>
        </w:rPr>
        <w:t>D</w:t>
      </w:r>
      <w:r>
        <w:rPr>
          <w:i/>
        </w:rPr>
        <w:t>+</w:t>
      </w:r>
      <w:r>
        <w:rPr>
          <w:i/>
          <w:lang w:val="en-US"/>
        </w:rPr>
        <w:t>d</w:t>
      </w:r>
      <w:r>
        <w:rPr>
          <w:i/>
          <w:vertAlign w:val="subscript"/>
        </w:rPr>
        <w:t>2</w:t>
      </w:r>
      <w:r>
        <w:t xml:space="preserve">, где </w:t>
      </w:r>
      <w:r>
        <w:rPr>
          <w:i/>
          <w:lang w:val="en-US"/>
        </w:rPr>
        <w:t>d</w:t>
      </w:r>
      <w:r>
        <w:rPr>
          <w:i/>
          <w:vertAlign w:val="subscript"/>
        </w:rPr>
        <w:t>2</w:t>
      </w:r>
      <w:r>
        <w:rPr>
          <w:i/>
        </w:rPr>
        <w:t>=</w:t>
      </w:r>
      <w:r>
        <w:rPr>
          <w:i/>
          <w:lang w:val="en-US"/>
        </w:rPr>
        <w:t>d</w:t>
      </w:r>
      <w:r>
        <w:rPr>
          <w:i/>
        </w:rPr>
        <w:t>+2∙∆</w:t>
      </w:r>
      <w:r>
        <w:t>)</w:t>
      </w:r>
    </w:p>
    <w:p w:rsidR="00076A34" w:rsidRDefault="00076A34" w:rsidP="00076A34">
      <w:pPr>
        <w:jc w:val="center"/>
      </w:pPr>
      <w:r>
        <w:rPr>
          <w:rFonts w:eastAsiaTheme="minorHAnsi" w:cstheme="minorBidi"/>
          <w:position w:val="-30"/>
          <w:szCs w:val="22"/>
          <w:lang w:eastAsia="en-US"/>
        </w:rPr>
        <w:object w:dxaOrig="2880" w:dyaOrig="675">
          <v:shape id="_x0000_i1042" type="#_x0000_t75" style="width:2in;height:33.65pt" o:ole="">
            <v:imagedata r:id="rId46" o:title=""/>
          </v:shape>
          <o:OLEObject Type="Embed" ProgID="Equation.3" ShapeID="_x0000_i1042" DrawAspect="Content" ObjectID="_1591820233" r:id="rId47"/>
        </w:object>
      </w:r>
    </w:p>
    <w:p w:rsidR="00076A34" w:rsidRDefault="00076A34" w:rsidP="00076A34">
      <w:pPr>
        <w:jc w:val="center"/>
      </w:pPr>
      <w:r>
        <w:rPr>
          <w:rFonts w:eastAsiaTheme="minorHAnsi" w:cstheme="minorBidi"/>
          <w:position w:val="-30"/>
          <w:szCs w:val="22"/>
          <w:lang w:eastAsia="en-US"/>
        </w:rPr>
        <w:object w:dxaOrig="2970" w:dyaOrig="675">
          <v:shape id="_x0000_i1043" type="#_x0000_t75" style="width:148.2pt;height:33.65pt" o:ole="">
            <v:imagedata r:id="rId48" o:title=""/>
          </v:shape>
          <o:OLEObject Type="Embed" ProgID="Equation.3" ShapeID="_x0000_i1043" DrawAspect="Content" ObjectID="_1591820234" r:id="rId49"/>
        </w:object>
      </w:r>
    </w:p>
    <w:p w:rsidR="00076A34" w:rsidRDefault="00076A34" w:rsidP="00076A34">
      <w:r>
        <w:t xml:space="preserve">Отсюда мы видим, что режим течения обоих теплоносителей — турбулентный. </w:t>
      </w:r>
    </w:p>
    <w:p w:rsidR="00076A34" w:rsidRDefault="00076A34" w:rsidP="00076A34">
      <w:r>
        <w:t xml:space="preserve">Рассчитаем коэффициент теплоотдачи воды и ПС, используя </w:t>
      </w:r>
      <w:proofErr w:type="spellStart"/>
      <w:r>
        <w:t>критериальное</w:t>
      </w:r>
      <w:proofErr w:type="spellEnd"/>
      <w:r>
        <w:t xml:space="preserve"> уравнение теплоотдачи при турбулентном режиме течения. </w:t>
      </w:r>
    </w:p>
    <w:p w:rsidR="00076A34" w:rsidRDefault="00076A34" w:rsidP="00076A34">
      <w:pPr>
        <w:jc w:val="center"/>
      </w:pPr>
      <w:r>
        <w:rPr>
          <w:rFonts w:eastAsiaTheme="minorHAnsi" w:cstheme="minorBidi"/>
          <w:position w:val="-10"/>
          <w:szCs w:val="22"/>
          <w:lang w:eastAsia="en-US"/>
        </w:rPr>
        <w:object w:dxaOrig="3060" w:dyaOrig="375">
          <v:shape id="_x0000_i1044" type="#_x0000_t75" style="width:153.35pt;height:18.25pt" o:ole="">
            <v:imagedata r:id="rId50" o:title=""/>
          </v:shape>
          <o:OLEObject Type="Embed" ProgID="Equation.3" ShapeID="_x0000_i1044" DrawAspect="Content" ObjectID="_1591820235" r:id="rId51"/>
        </w:object>
      </w:r>
      <w:r>
        <w:t>, где</w:t>
      </w:r>
    </w:p>
    <w:p w:rsidR="00076A34" w:rsidRDefault="00076A34" w:rsidP="00076A34">
      <w:pPr>
        <w:jc w:val="center"/>
      </w:pPr>
      <w:r>
        <w:rPr>
          <w:rFonts w:eastAsiaTheme="minorHAnsi" w:cstheme="minorBidi"/>
          <w:position w:val="-32"/>
          <w:szCs w:val="22"/>
          <w:lang w:eastAsia="en-US"/>
        </w:rPr>
        <w:object w:dxaOrig="1815" w:dyaOrig="780">
          <v:shape id="_x0000_i1045" type="#_x0000_t75" style="width:90.25pt;height:39.25pt" o:ole="">
            <v:imagedata r:id="rId52" o:title=""/>
          </v:shape>
          <o:OLEObject Type="Embed" ProgID="Equation.3" ShapeID="_x0000_i1045" DrawAspect="Content" ObjectID="_1591820236" r:id="rId53"/>
        </w:object>
      </w:r>
    </w:p>
    <w:p w:rsidR="00076A34" w:rsidRDefault="00076A34" w:rsidP="00076A34">
      <w:r>
        <w:t>Определим коэффициенты теплоотдачи:</w:t>
      </w:r>
    </w:p>
    <w:p w:rsidR="00076A34" w:rsidRDefault="00076A34" w:rsidP="00076A34">
      <w:pPr>
        <w:jc w:val="center"/>
      </w:pPr>
      <w:r>
        <w:rPr>
          <w:rFonts w:eastAsiaTheme="minorHAnsi" w:cstheme="minorBidi"/>
          <w:position w:val="-30"/>
          <w:szCs w:val="22"/>
          <w:lang w:eastAsia="en-US"/>
        </w:rPr>
        <w:object w:dxaOrig="1395" w:dyaOrig="675">
          <v:shape id="_x0000_i1046" type="#_x0000_t75" style="width:69.65pt;height:33.65pt" o:ole="">
            <v:imagedata r:id="rId54" o:title=""/>
          </v:shape>
          <o:OLEObject Type="Embed" ProgID="Equation.3" ShapeID="_x0000_i1046" DrawAspect="Content" ObjectID="_1591820237" r:id="rId55"/>
        </w:object>
      </w:r>
    </w:p>
    <w:p w:rsidR="00076A34" w:rsidRDefault="00076A34" w:rsidP="00076A34">
      <w:r>
        <w:t>Рассчитаем осредненное значение коэффициента теплоотдачи ТОА:</w:t>
      </w:r>
    </w:p>
    <w:p w:rsidR="00076A34" w:rsidRDefault="00076A34" w:rsidP="00076A34">
      <w:pPr>
        <w:jc w:val="center"/>
      </w:pPr>
      <w:r>
        <w:rPr>
          <w:rFonts w:eastAsiaTheme="minorHAnsi" w:cstheme="minorBidi"/>
          <w:position w:val="-32"/>
          <w:szCs w:val="22"/>
          <w:lang w:eastAsia="en-US"/>
        </w:rPr>
        <w:object w:dxaOrig="3300" w:dyaOrig="810">
          <v:shape id="_x0000_i1047" type="#_x0000_t75" style="width:165.05pt;height:40.2pt" o:ole="">
            <v:imagedata r:id="rId56" o:title=""/>
          </v:shape>
          <o:OLEObject Type="Embed" ProgID="Equation.3" ShapeID="_x0000_i1047" DrawAspect="Content" ObjectID="_1591820238" r:id="rId57"/>
        </w:object>
      </w:r>
    </w:p>
    <w:p w:rsidR="00076A34" w:rsidRDefault="00076A34" w:rsidP="00076A34">
      <w:r>
        <w:t xml:space="preserve">из уравнения теплового напора определяем его </w:t>
      </w:r>
      <w:proofErr w:type="spellStart"/>
      <w:r>
        <w:t>среднелогарифмическую</w:t>
      </w:r>
      <w:proofErr w:type="spellEnd"/>
      <w:r>
        <w:t xml:space="preserve"> величину:</w:t>
      </w:r>
    </w:p>
    <w:p w:rsidR="00076A34" w:rsidRDefault="00076A34" w:rsidP="00076A34">
      <w:r>
        <w:t xml:space="preserve">- в случае противотока </w:t>
      </w:r>
      <w:r>
        <w:rPr>
          <w:rFonts w:eastAsiaTheme="minorHAnsi" w:cstheme="minorBidi"/>
          <w:position w:val="-74"/>
          <w:szCs w:val="22"/>
          <w:lang w:eastAsia="en-US"/>
        </w:rPr>
        <w:object w:dxaOrig="2640" w:dyaOrig="1155">
          <v:shape id="_x0000_i1048" type="#_x0000_t75" style="width:132.3pt;height:57.95pt" o:ole="">
            <v:imagedata r:id="rId58" o:title=""/>
          </v:shape>
          <o:OLEObject Type="Embed" ProgID="Equation.3" ShapeID="_x0000_i1048" DrawAspect="Content" ObjectID="_1591820239" r:id="rId59"/>
        </w:object>
      </w:r>
      <w:r>
        <w:t>, где</w:t>
      </w:r>
    </w:p>
    <w:p w:rsidR="00076A34" w:rsidRDefault="00076A34" w:rsidP="00076A34">
      <w:r>
        <w:t xml:space="preserve">- </w:t>
      </w:r>
      <w:r>
        <w:rPr>
          <w:rFonts w:eastAsiaTheme="minorHAnsi" w:cstheme="minorBidi"/>
          <w:position w:val="-14"/>
          <w:szCs w:val="22"/>
          <w:lang w:eastAsia="en-US"/>
        </w:rPr>
        <w:object w:dxaOrig="2145" w:dyaOrig="375">
          <v:shape id="_x0000_i1049" type="#_x0000_t75" style="width:107.05pt;height:18.25pt" o:ole="">
            <v:imagedata r:id="rId60" o:title=""/>
          </v:shape>
          <o:OLEObject Type="Embed" ProgID="Equation.3" ShapeID="_x0000_i1049" DrawAspect="Content" ObjectID="_1591820240" r:id="rId61"/>
        </w:object>
      </w:r>
      <w:r>
        <w:t>- входной температурный напор</w:t>
      </w:r>
    </w:p>
    <w:p w:rsidR="00076A34" w:rsidRDefault="00076A34" w:rsidP="00076A34">
      <w:r>
        <w:t xml:space="preserve">- </w:t>
      </w:r>
      <w:r>
        <w:rPr>
          <w:rFonts w:eastAsiaTheme="minorHAnsi" w:cstheme="minorBidi"/>
          <w:position w:val="-14"/>
          <w:szCs w:val="22"/>
          <w:lang w:eastAsia="en-US"/>
        </w:rPr>
        <w:object w:dxaOrig="2145" w:dyaOrig="375">
          <v:shape id="_x0000_i1050" type="#_x0000_t75" style="width:107.05pt;height:18.25pt" o:ole="">
            <v:imagedata r:id="rId62" o:title=""/>
          </v:shape>
          <o:OLEObject Type="Embed" ProgID="Equation.3" ShapeID="_x0000_i1050" DrawAspect="Content" ObjectID="_1591820241" r:id="rId63"/>
        </w:object>
      </w:r>
      <w:r>
        <w:t xml:space="preserve"> - выходной температурный напор.</w:t>
      </w:r>
    </w:p>
    <w:p w:rsidR="00076A34" w:rsidRDefault="00076A34" w:rsidP="00076A34">
      <w:r>
        <w:t xml:space="preserve">- в случае прямотока </w:t>
      </w:r>
      <w:r>
        <w:rPr>
          <w:rFonts w:eastAsiaTheme="minorHAnsi" w:cstheme="minorBidi"/>
          <w:position w:val="-74"/>
          <w:szCs w:val="22"/>
          <w:lang w:eastAsia="en-US"/>
        </w:rPr>
        <w:object w:dxaOrig="2595" w:dyaOrig="1155">
          <v:shape id="_x0000_i1051" type="#_x0000_t75" style="width:129.95pt;height:57.95pt" o:ole="">
            <v:imagedata r:id="rId64" o:title=""/>
          </v:shape>
          <o:OLEObject Type="Embed" ProgID="Equation.3" ShapeID="_x0000_i1051" DrawAspect="Content" ObjectID="_1591820242" r:id="rId65"/>
        </w:object>
      </w:r>
      <w:r>
        <w:t>, где</w:t>
      </w:r>
    </w:p>
    <w:p w:rsidR="00076A34" w:rsidRDefault="00076A34" w:rsidP="00076A34">
      <w:r>
        <w:t xml:space="preserve">- </w:t>
      </w:r>
      <w:r>
        <w:rPr>
          <w:rFonts w:eastAsiaTheme="minorHAnsi" w:cstheme="minorBidi"/>
          <w:position w:val="-12"/>
          <w:szCs w:val="22"/>
          <w:lang w:eastAsia="en-US"/>
        </w:rPr>
        <w:object w:dxaOrig="2115" w:dyaOrig="375">
          <v:shape id="_x0000_i1052" type="#_x0000_t75" style="width:105.65pt;height:18.25pt" o:ole="">
            <v:imagedata r:id="rId66" o:title=""/>
          </v:shape>
          <o:OLEObject Type="Embed" ProgID="Equation.3" ShapeID="_x0000_i1052" DrawAspect="Content" ObjectID="_1591820243" r:id="rId67"/>
        </w:object>
      </w:r>
      <w:r>
        <w:t>- входной температурный напор</w:t>
      </w:r>
    </w:p>
    <w:p w:rsidR="00076A34" w:rsidRDefault="00076A34" w:rsidP="00076A34">
      <w:r>
        <w:t xml:space="preserve">- </w:t>
      </w:r>
      <w:r>
        <w:rPr>
          <w:rFonts w:eastAsiaTheme="minorHAnsi" w:cstheme="minorBidi"/>
          <w:position w:val="-14"/>
          <w:szCs w:val="22"/>
          <w:lang w:eastAsia="en-US"/>
        </w:rPr>
        <w:object w:dxaOrig="2070" w:dyaOrig="375">
          <v:shape id="_x0000_i1053" type="#_x0000_t75" style="width:103.8pt;height:18.25pt" o:ole="">
            <v:imagedata r:id="rId68" o:title=""/>
          </v:shape>
          <o:OLEObject Type="Embed" ProgID="Equation.3" ShapeID="_x0000_i1053" DrawAspect="Content" ObjectID="_1591820244" r:id="rId69"/>
        </w:object>
      </w:r>
      <w:r>
        <w:t xml:space="preserve"> - выходной температурный напор.</w:t>
      </w:r>
    </w:p>
    <w:p w:rsidR="00076A34" w:rsidRDefault="00076A34" w:rsidP="00076A34">
      <w:r>
        <w:t>По уравнению теплоотдачи определим площадь рабочей поверхности ТОА при прямотоке:</w:t>
      </w:r>
    </w:p>
    <w:p w:rsidR="00076A34" w:rsidRDefault="00076A34" w:rsidP="00076A34">
      <w:pPr>
        <w:jc w:val="center"/>
      </w:pPr>
      <w:r>
        <w:rPr>
          <w:rFonts w:eastAsiaTheme="minorHAnsi" w:cstheme="minorBidi"/>
          <w:position w:val="-30"/>
          <w:szCs w:val="22"/>
          <w:lang w:eastAsia="en-US"/>
        </w:rPr>
        <w:object w:dxaOrig="2295" w:dyaOrig="675">
          <v:shape id="_x0000_i1054" type="#_x0000_t75" style="width:114.55pt;height:33.65pt" o:ole="">
            <v:imagedata r:id="rId70" o:title=""/>
          </v:shape>
          <o:OLEObject Type="Embed" ProgID="Equation.3" ShapeID="_x0000_i1054" DrawAspect="Content" ObjectID="_1591820245" r:id="rId71"/>
        </w:object>
      </w:r>
    </w:p>
    <w:p w:rsidR="00076A34" w:rsidRDefault="00076A34" w:rsidP="00076A34">
      <w:r>
        <w:t>Длина ТОА при прямотоке:</w:t>
      </w:r>
    </w:p>
    <w:p w:rsidR="00076A34" w:rsidRDefault="00076A34" w:rsidP="00076A34">
      <w:pPr>
        <w:jc w:val="center"/>
      </w:pPr>
      <w:r>
        <w:rPr>
          <w:rFonts w:eastAsiaTheme="minorHAnsi" w:cstheme="minorBidi"/>
          <w:position w:val="-34"/>
          <w:szCs w:val="22"/>
          <w:lang w:eastAsia="en-US"/>
        </w:rPr>
        <w:object w:dxaOrig="2100" w:dyaOrig="720">
          <v:shape id="_x0000_i1055" type="#_x0000_t75" style="width:104.75pt;height:36pt" o:ole="">
            <v:imagedata r:id="rId72" o:title=""/>
          </v:shape>
          <o:OLEObject Type="Embed" ProgID="Equation.3" ShapeID="_x0000_i1055" DrawAspect="Content" ObjectID="_1591820246" r:id="rId73"/>
        </w:object>
      </w:r>
      <w:r>
        <w:t>.</w:t>
      </w:r>
    </w:p>
    <w:p w:rsidR="00076A34" w:rsidRDefault="00076A34" w:rsidP="00076A34">
      <w:r>
        <w:t>Рассмотрим геометрические размеры при противотоке:</w:t>
      </w:r>
    </w:p>
    <w:p w:rsidR="00076A34" w:rsidRDefault="00076A34" w:rsidP="00076A34">
      <w:pPr>
        <w:jc w:val="center"/>
      </w:pPr>
      <w:r>
        <w:rPr>
          <w:rFonts w:eastAsiaTheme="minorHAnsi" w:cstheme="minorBidi"/>
          <w:position w:val="-30"/>
          <w:szCs w:val="22"/>
          <w:lang w:eastAsia="en-US"/>
        </w:rPr>
        <w:object w:dxaOrig="2355" w:dyaOrig="675">
          <v:shape id="_x0000_i1056" type="#_x0000_t75" style="width:118.3pt;height:33.65pt" o:ole="">
            <v:imagedata r:id="rId74" o:title=""/>
          </v:shape>
          <o:OLEObject Type="Embed" ProgID="Equation.3" ShapeID="_x0000_i1056" DrawAspect="Content" ObjectID="_1591820247" r:id="rId75"/>
        </w:object>
      </w:r>
    </w:p>
    <w:p w:rsidR="00076A34" w:rsidRDefault="00076A34" w:rsidP="00076A34">
      <w:pPr>
        <w:jc w:val="center"/>
        <w:rPr>
          <w:rFonts w:eastAsiaTheme="minorHAnsi" w:cstheme="minorBidi"/>
          <w:szCs w:val="22"/>
          <w:lang w:eastAsia="en-US"/>
        </w:rPr>
      </w:pPr>
      <w:r>
        <w:rPr>
          <w:rFonts w:eastAsiaTheme="minorHAnsi" w:cstheme="minorBidi"/>
          <w:position w:val="-34"/>
          <w:szCs w:val="22"/>
          <w:lang w:eastAsia="en-US"/>
        </w:rPr>
        <w:object w:dxaOrig="2250" w:dyaOrig="720">
          <v:shape id="_x0000_i1057" type="#_x0000_t75" style="width:112.2pt;height:36pt" o:ole="">
            <v:imagedata r:id="rId76" o:title=""/>
          </v:shape>
          <o:OLEObject Type="Embed" ProgID="Equation.3" ShapeID="_x0000_i1057" DrawAspect="Content" ObjectID="_1591820248" r:id="rId77"/>
        </w:object>
      </w:r>
    </w:p>
    <w:p w:rsidR="00432E07" w:rsidRDefault="00432E07" w:rsidP="00432E07"/>
    <w:p w:rsidR="00907223" w:rsidRDefault="00907223" w:rsidP="00432E07">
      <w:pPr>
        <w:rPr>
          <w:rFonts w:cstheme="minorBidi"/>
          <w:szCs w:val="22"/>
          <w:lang w:eastAsia="en-US"/>
        </w:rPr>
      </w:pPr>
    </w:p>
    <w:p w:rsidR="00432E07" w:rsidRPr="00432E07" w:rsidRDefault="00432E07" w:rsidP="00432E07"/>
    <w:p w:rsidR="00432E07" w:rsidRPr="006C666B" w:rsidRDefault="00432E07" w:rsidP="00432E07">
      <w:pPr>
        <w:ind w:right="379"/>
      </w:pPr>
    </w:p>
    <w:p w:rsidR="006C666B" w:rsidRDefault="006C666B" w:rsidP="006C666B">
      <w:pPr>
        <w:shd w:val="clear" w:color="auto" w:fill="FFFFFF"/>
        <w:rPr>
          <w:color w:val="000000"/>
        </w:rPr>
      </w:pPr>
    </w:p>
    <w:p w:rsidR="006C666B" w:rsidRPr="00907223" w:rsidRDefault="00076A34" w:rsidP="00907223">
      <w:pPr>
        <w:pStyle w:val="2"/>
        <w:rPr>
          <w:b/>
        </w:rPr>
      </w:pPr>
      <w:bookmarkStart w:id="15" w:name="_Toc517819997"/>
      <w:r w:rsidRPr="00907223">
        <w:rPr>
          <w:b/>
        </w:rPr>
        <w:lastRenderedPageBreak/>
        <w:t xml:space="preserve">Результаты </w:t>
      </w:r>
      <w:r w:rsidR="0027009D" w:rsidRPr="00907223">
        <w:rPr>
          <w:b/>
        </w:rPr>
        <w:t>численного решения</w:t>
      </w:r>
      <w:bookmarkEnd w:id="15"/>
    </w:p>
    <w:p w:rsidR="0027009D" w:rsidRDefault="0027009D" w:rsidP="00BD1C4F">
      <w:pPr>
        <w:shd w:val="clear" w:color="auto" w:fill="FFFFFF"/>
        <w:ind w:firstLine="567"/>
        <w:textAlignment w:val="baseline"/>
        <w:rPr>
          <w:color w:val="333333"/>
          <w:sz w:val="29"/>
          <w:szCs w:val="29"/>
        </w:rPr>
      </w:pPr>
    </w:p>
    <w:p w:rsidR="00907223" w:rsidRDefault="00907223" w:rsidP="00907223">
      <w:pPr>
        <w:pStyle w:val="af6"/>
      </w:pPr>
      <w:bookmarkStart w:id="16" w:name="_Hlk518077938"/>
      <w:r>
        <w:t>После выполнения компоновочных расчетов теплообменного аппарата для всех компоновок проанализируем выбранные варианты и выявим наилучшим.</w:t>
      </w:r>
    </w:p>
    <w:p w:rsidR="00907223" w:rsidRDefault="00907223" w:rsidP="00907223">
      <w:pPr>
        <w:pStyle w:val="af6"/>
      </w:pPr>
      <w:r>
        <w:t>Так как одним из главным параметром оценивания теплообменника является его длина, то рассмотрим график</w:t>
      </w:r>
      <w:r w:rsidR="002F04FD">
        <w:t xml:space="preserve"> </w:t>
      </w:r>
      <w:bookmarkEnd w:id="16"/>
      <w:r w:rsidR="002F04FD">
        <w:t>2.3.1</w:t>
      </w:r>
      <w:r>
        <w:t>.</w:t>
      </w:r>
    </w:p>
    <w:p w:rsidR="00B65F6B" w:rsidRDefault="00B65F6B" w:rsidP="00907223">
      <w:pPr>
        <w:pStyle w:val="af6"/>
      </w:pPr>
    </w:p>
    <w:p w:rsidR="00907223" w:rsidRDefault="00A5230F" w:rsidP="00907223">
      <w:pPr>
        <w:pStyle w:val="af6"/>
        <w:jc w:val="center"/>
      </w:pPr>
      <w:r>
        <w:rPr>
          <w:noProof/>
        </w:rPr>
        <w:drawing>
          <wp:inline distT="0" distB="0" distL="0" distR="0">
            <wp:extent cx="5839460" cy="3604128"/>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78">
                      <a:extLst>
                        <a:ext uri="{28A0092B-C50C-407E-A947-70E740481C1C}">
                          <a14:useLocalDpi xmlns:a14="http://schemas.microsoft.com/office/drawing/2010/main" val="0"/>
                        </a:ext>
                      </a:extLst>
                    </a:blip>
                    <a:srcRect l="332" t="1191" r="53646" b="48353"/>
                    <a:stretch/>
                  </pic:blipFill>
                  <pic:spPr bwMode="auto">
                    <a:xfrm>
                      <a:off x="0" y="0"/>
                      <a:ext cx="5902967" cy="3643325"/>
                    </a:xfrm>
                    <a:prstGeom prst="rect">
                      <a:avLst/>
                    </a:prstGeom>
                    <a:noFill/>
                    <a:ln>
                      <a:noFill/>
                    </a:ln>
                    <a:extLst>
                      <a:ext uri="{53640926-AAD7-44D8-BBD7-CCE9431645EC}">
                        <a14:shadowObscured xmlns:a14="http://schemas.microsoft.com/office/drawing/2010/main"/>
                      </a:ext>
                    </a:extLst>
                  </pic:spPr>
                </pic:pic>
              </a:graphicData>
            </a:graphic>
          </wp:inline>
        </w:drawing>
      </w:r>
    </w:p>
    <w:p w:rsidR="00907223" w:rsidRPr="002F04FD" w:rsidRDefault="002F04FD" w:rsidP="00907223">
      <w:pPr>
        <w:pStyle w:val="af6"/>
        <w:jc w:val="center"/>
      </w:pPr>
      <w:r>
        <w:t>График 2.3.1 – Зависимость изменения длины ТОА от внутреннего диаметра трубы</w:t>
      </w:r>
    </w:p>
    <w:p w:rsidR="00907223" w:rsidRDefault="00907223" w:rsidP="00907223">
      <w:pPr>
        <w:pStyle w:val="af6"/>
        <w:jc w:val="center"/>
      </w:pPr>
    </w:p>
    <w:p w:rsidR="00907223" w:rsidRDefault="00907223" w:rsidP="00907223">
      <w:pPr>
        <w:pStyle w:val="af6"/>
      </w:pPr>
      <w:bookmarkStart w:id="17" w:name="_Hlk518077952"/>
      <w:r>
        <w:t xml:space="preserve">По данному графику можем сделать следующий вывод, для сокращения длины теплообменника нам необходимо принимать внутренний диаметр наиболее меньший, т.к. нецелесообразно использовать очень длинный теплообменный аппарат из-за стоимости материала и его производства. </w:t>
      </w:r>
    </w:p>
    <w:p w:rsidR="00560E10" w:rsidRDefault="00907223" w:rsidP="00907223">
      <w:pPr>
        <w:pStyle w:val="af6"/>
      </w:pPr>
      <w:r>
        <w:t>Уменьшая внутренний диаметр необходимо следить за скоростью движения теплоносителей, рассмотрим данное изменение на графике зависимости</w:t>
      </w:r>
      <w:r w:rsidR="002F04FD">
        <w:t>, что в свою очередь будет влиять на коэффициент теплоотдачи</w:t>
      </w:r>
      <w:bookmarkEnd w:id="17"/>
      <w:r>
        <w:t>.</w:t>
      </w:r>
      <w:r w:rsidR="00560E10" w:rsidRPr="00560E10">
        <w:t xml:space="preserve"> </w:t>
      </w:r>
      <w:r w:rsidR="00560E10">
        <w:t xml:space="preserve"> </w:t>
      </w:r>
    </w:p>
    <w:p w:rsidR="00560E10" w:rsidRDefault="00560E10" w:rsidP="00560E10">
      <w:pPr>
        <w:pStyle w:val="af6"/>
      </w:pPr>
    </w:p>
    <w:p w:rsidR="00907223" w:rsidRDefault="00907223" w:rsidP="00907223">
      <w:r>
        <w:lastRenderedPageBreak/>
        <w:t>Рассмотрим полученные данные при проектировании кожухотрубного ТОА (рис.2.</w:t>
      </w:r>
      <w:r w:rsidR="002F04FD">
        <w:t>3</w:t>
      </w:r>
      <w:r>
        <w:t>.</w:t>
      </w:r>
      <w:r w:rsidR="002F04FD">
        <w:t>2</w:t>
      </w:r>
      <w:r>
        <w:t xml:space="preserve">). Графики получены при использовании программного комплекса </w:t>
      </w:r>
      <w:proofErr w:type="spellStart"/>
      <w:r>
        <w:rPr>
          <w:lang w:val="en-US"/>
        </w:rPr>
        <w:t>Mathlab</w:t>
      </w:r>
      <w:proofErr w:type="spellEnd"/>
      <w:r>
        <w:t xml:space="preserve"> заимствованной в </w:t>
      </w:r>
      <w:r w:rsidRPr="00B7446E">
        <w:t>книге [</w:t>
      </w:r>
      <w:r w:rsidR="00B7446E" w:rsidRPr="00B7446E">
        <w:t>8</w:t>
      </w:r>
      <w:r w:rsidRPr="00B7446E">
        <w:t xml:space="preserve">]. </w:t>
      </w:r>
      <w:bookmarkStart w:id="18" w:name="_Hlk518078056"/>
      <w:r w:rsidRPr="00B7446E">
        <w:t xml:space="preserve">В данной программе производится численное программное моделирования схожей </w:t>
      </w:r>
      <w:r>
        <w:t>задачи, только целью является определение оптимального диаметра трубок ТОА для обеспечения необходимого режима.</w:t>
      </w:r>
    </w:p>
    <w:p w:rsidR="00907223" w:rsidRDefault="00907223" w:rsidP="00907223">
      <w:r>
        <w:t xml:space="preserve">Данный график показывает нам зависимость длины теплообменного аппарата в зависимости от числа труб различного диаметра. По условиям оптимизации проектирования, длина аппарата не должна выходить за пределы 3 м. </w:t>
      </w:r>
    </w:p>
    <w:p w:rsidR="0027009D" w:rsidRDefault="0027009D" w:rsidP="0027009D">
      <w:r>
        <w:t xml:space="preserve">Таким образом, мы видим, что необходимое условие выполняется при всех </w:t>
      </w:r>
      <w:r w:rsidRPr="00B7446E">
        <w:t>выбранных диаметров труб. Диаметры труб выбраны при помощи справочника 14х1, 16х1, 19х1 мм</w:t>
      </w:r>
      <w:r w:rsidR="00907223" w:rsidRPr="00B7446E">
        <w:t xml:space="preserve"> [</w:t>
      </w:r>
      <w:r w:rsidR="00B7446E" w:rsidRPr="00B7446E">
        <w:t>7</w:t>
      </w:r>
      <w:r w:rsidR="00907223" w:rsidRPr="00B7446E">
        <w:t>]</w:t>
      </w:r>
      <w:r w:rsidRPr="00B7446E">
        <w:t>.</w:t>
      </w:r>
      <w:r>
        <w:t xml:space="preserve"> Необходимо заметить, что для выбора количества труб, нужно обратить внимание на тепловые показатели, показатели мощности и других геометрических параметров</w:t>
      </w:r>
      <w:bookmarkEnd w:id="18"/>
      <w:r>
        <w:t>.</w:t>
      </w:r>
    </w:p>
    <w:p w:rsidR="00B65F6B" w:rsidRDefault="00B65F6B" w:rsidP="0027009D"/>
    <w:p w:rsidR="0076437D" w:rsidRDefault="00B65F6B" w:rsidP="00B65F6B">
      <w:pPr>
        <w:ind w:firstLine="0"/>
        <w:jc w:val="center"/>
      </w:pPr>
      <w:r>
        <w:rPr>
          <w:noProof/>
        </w:rPr>
        <w:drawing>
          <wp:inline distT="0" distB="0" distL="0" distR="0">
            <wp:extent cx="6655847" cy="372139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713580" cy="3753675"/>
                    </a:xfrm>
                    <a:prstGeom prst="rect">
                      <a:avLst/>
                    </a:prstGeom>
                    <a:noFill/>
                    <a:ln>
                      <a:noFill/>
                    </a:ln>
                  </pic:spPr>
                </pic:pic>
              </a:graphicData>
            </a:graphic>
          </wp:inline>
        </w:drawing>
      </w:r>
    </w:p>
    <w:p w:rsidR="0027009D" w:rsidRDefault="0027009D" w:rsidP="0027009D">
      <w:pPr>
        <w:jc w:val="center"/>
      </w:pPr>
      <w:r>
        <w:t>Рис</w:t>
      </w:r>
      <w:r w:rsidR="00106246">
        <w:t>унок 2.4.1 –</w:t>
      </w:r>
      <w:r>
        <w:t xml:space="preserve"> Зависимость длины ТОА от числа труб</w:t>
      </w:r>
    </w:p>
    <w:p w:rsidR="0027009D" w:rsidRDefault="0027009D" w:rsidP="0027009D"/>
    <w:p w:rsidR="00B65F6B" w:rsidRDefault="00B65F6B" w:rsidP="0027009D"/>
    <w:p w:rsidR="00B65F6B" w:rsidRDefault="00B65F6B" w:rsidP="0027009D"/>
    <w:p w:rsidR="00B65F6B" w:rsidRDefault="004918D8" w:rsidP="004918D8">
      <w:pPr>
        <w:ind w:firstLine="0"/>
      </w:pPr>
      <w:r>
        <w:rPr>
          <w:noProof/>
        </w:rPr>
        <w:lastRenderedPageBreak/>
        <w:drawing>
          <wp:inline distT="0" distB="0" distL="0" distR="0">
            <wp:extent cx="6607071" cy="350874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648212" cy="3530593"/>
                    </a:xfrm>
                    <a:prstGeom prst="rect">
                      <a:avLst/>
                    </a:prstGeom>
                    <a:noFill/>
                    <a:ln>
                      <a:noFill/>
                    </a:ln>
                  </pic:spPr>
                </pic:pic>
              </a:graphicData>
            </a:graphic>
          </wp:inline>
        </w:drawing>
      </w:r>
    </w:p>
    <w:p w:rsidR="0027009D" w:rsidRDefault="0027009D" w:rsidP="0027009D">
      <w:pPr>
        <w:jc w:val="center"/>
      </w:pPr>
      <w:r>
        <w:t>Рис</w:t>
      </w:r>
      <w:r w:rsidR="00443281">
        <w:t xml:space="preserve">унок </w:t>
      </w:r>
      <w:r>
        <w:t>2</w:t>
      </w:r>
      <w:r w:rsidR="00443281">
        <w:t>.4.2 –</w:t>
      </w:r>
      <w:r>
        <w:t xml:space="preserve"> Зависимость площади теплообмена от числа труб</w:t>
      </w:r>
    </w:p>
    <w:p w:rsidR="004918D8" w:rsidRDefault="004918D8" w:rsidP="0027009D">
      <w:pPr>
        <w:jc w:val="center"/>
      </w:pPr>
    </w:p>
    <w:p w:rsidR="0027009D" w:rsidRDefault="004918D8" w:rsidP="004918D8">
      <w:pPr>
        <w:ind w:firstLine="0"/>
        <w:jc w:val="left"/>
      </w:pPr>
      <w:r>
        <w:rPr>
          <w:noProof/>
        </w:rPr>
        <w:drawing>
          <wp:inline distT="0" distB="0" distL="0" distR="0">
            <wp:extent cx="6326970" cy="3519377"/>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343717" cy="3528693"/>
                    </a:xfrm>
                    <a:prstGeom prst="rect">
                      <a:avLst/>
                    </a:prstGeom>
                    <a:noFill/>
                    <a:ln>
                      <a:noFill/>
                    </a:ln>
                  </pic:spPr>
                </pic:pic>
              </a:graphicData>
            </a:graphic>
          </wp:inline>
        </w:drawing>
      </w:r>
    </w:p>
    <w:p w:rsidR="0027009D" w:rsidRDefault="0027009D" w:rsidP="0027009D">
      <w:pPr>
        <w:jc w:val="center"/>
      </w:pPr>
      <w:r>
        <w:t>Рис</w:t>
      </w:r>
      <w:r w:rsidR="00443281">
        <w:t>унок 2.4.</w:t>
      </w:r>
      <w:r>
        <w:t>3</w:t>
      </w:r>
      <w:r w:rsidR="00443281">
        <w:t xml:space="preserve"> –</w:t>
      </w:r>
      <w:r>
        <w:t xml:space="preserve"> Зависимость диаметра кожуха от числа труб</w:t>
      </w:r>
    </w:p>
    <w:p w:rsidR="004918D8" w:rsidRDefault="004918D8" w:rsidP="0027009D">
      <w:pPr>
        <w:jc w:val="center"/>
      </w:pPr>
    </w:p>
    <w:p w:rsidR="0027009D" w:rsidRDefault="0027009D" w:rsidP="0027009D">
      <w:r>
        <w:t>Приведем полученные данные в сводную табл.</w:t>
      </w:r>
      <w:r w:rsidR="00443281">
        <w:t>2.</w:t>
      </w:r>
      <w:r>
        <w:t>4.1.</w:t>
      </w:r>
    </w:p>
    <w:p w:rsidR="004918D8" w:rsidRDefault="004918D8" w:rsidP="0027009D">
      <w:pPr>
        <w:jc w:val="right"/>
      </w:pPr>
    </w:p>
    <w:p w:rsidR="004918D8" w:rsidRDefault="004918D8" w:rsidP="0027009D">
      <w:pPr>
        <w:jc w:val="right"/>
      </w:pPr>
    </w:p>
    <w:p w:rsidR="004918D8" w:rsidRDefault="004918D8" w:rsidP="0027009D">
      <w:pPr>
        <w:jc w:val="right"/>
      </w:pPr>
    </w:p>
    <w:p w:rsidR="0027009D" w:rsidRDefault="0027009D" w:rsidP="0027009D">
      <w:pPr>
        <w:jc w:val="right"/>
      </w:pPr>
      <w:r>
        <w:t>Таблица</w:t>
      </w:r>
      <w:r w:rsidR="00443281">
        <w:t xml:space="preserve"> 2.4.1</w:t>
      </w:r>
    </w:p>
    <w:p w:rsidR="0027009D" w:rsidRDefault="0027009D" w:rsidP="0027009D">
      <w:pPr>
        <w:jc w:val="center"/>
      </w:pPr>
      <w:r>
        <w:t>Сводная таблица лучших результатов расчета</w:t>
      </w:r>
    </w:p>
    <w:tbl>
      <w:tblPr>
        <w:tblStyle w:val="a3"/>
        <w:tblW w:w="4939" w:type="pct"/>
        <w:jc w:val="center"/>
        <w:tblLook w:val="04A0" w:firstRow="1" w:lastRow="0" w:firstColumn="1" w:lastColumn="0" w:noHBand="0" w:noVBand="1"/>
      </w:tblPr>
      <w:tblGrid>
        <w:gridCol w:w="1382"/>
        <w:gridCol w:w="2075"/>
        <w:gridCol w:w="2076"/>
        <w:gridCol w:w="2225"/>
        <w:gridCol w:w="2190"/>
      </w:tblGrid>
      <w:tr w:rsidR="0027009D" w:rsidTr="00A5230F">
        <w:trPr>
          <w:trHeight w:val="1097"/>
          <w:jc w:val="center"/>
        </w:trPr>
        <w:tc>
          <w:tcPr>
            <w:tcW w:w="69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009D" w:rsidRPr="004918D8" w:rsidRDefault="0027009D" w:rsidP="00A5230F">
            <w:pPr>
              <w:pStyle w:val="af6"/>
              <w:ind w:firstLine="0"/>
            </w:pPr>
            <w:r w:rsidRPr="004918D8">
              <w:t>Величина</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009D" w:rsidRPr="004918D8" w:rsidRDefault="0027009D">
            <w:pPr>
              <w:pStyle w:val="af6"/>
              <w:ind w:firstLine="0"/>
              <w:jc w:val="center"/>
            </w:pPr>
            <w:r w:rsidRPr="004918D8">
              <w:t>Труба в трубе</w:t>
            </w:r>
            <w:r w:rsidRPr="004918D8">
              <w:rPr>
                <w:lang w:val="en-US"/>
              </w:rPr>
              <w:t xml:space="preserve"> </w:t>
            </w:r>
            <w:r w:rsidRPr="004918D8">
              <w:t>прямоток</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009D" w:rsidRPr="004918D8" w:rsidRDefault="0027009D">
            <w:pPr>
              <w:pStyle w:val="af6"/>
              <w:ind w:firstLine="0"/>
              <w:jc w:val="center"/>
            </w:pPr>
            <w:r w:rsidRPr="004918D8">
              <w:t>Труба в трубе противоток</w:t>
            </w:r>
          </w:p>
        </w:tc>
        <w:tc>
          <w:tcPr>
            <w:tcW w:w="11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009D" w:rsidRPr="004918D8" w:rsidRDefault="0027009D">
            <w:pPr>
              <w:pStyle w:val="af6"/>
              <w:ind w:firstLine="0"/>
              <w:jc w:val="center"/>
            </w:pPr>
            <w:r w:rsidRPr="004918D8">
              <w:t>Трубный пучок прямоток</w:t>
            </w:r>
          </w:p>
        </w:tc>
        <w:tc>
          <w:tcPr>
            <w:tcW w:w="110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009D" w:rsidRDefault="0027009D">
            <w:pPr>
              <w:pStyle w:val="af6"/>
              <w:ind w:firstLine="0"/>
              <w:jc w:val="center"/>
            </w:pPr>
            <w:r>
              <w:t>Трубный пучок противоток</w:t>
            </w:r>
          </w:p>
        </w:tc>
      </w:tr>
      <w:tr w:rsidR="0027009D" w:rsidTr="00A5230F">
        <w:trPr>
          <w:jc w:val="center"/>
        </w:trPr>
        <w:tc>
          <w:tcPr>
            <w:tcW w:w="69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009D" w:rsidRPr="004918D8" w:rsidRDefault="0027009D">
            <w:pPr>
              <w:pStyle w:val="af6"/>
              <w:ind w:firstLine="0"/>
              <w:jc w:val="center"/>
            </w:pPr>
            <w:r w:rsidRPr="004918D8">
              <w:rPr>
                <w:i/>
                <w:lang w:val="en-US"/>
              </w:rPr>
              <w:t>d</w:t>
            </w:r>
            <w:proofErr w:type="spellStart"/>
            <w:r w:rsidRPr="004918D8">
              <w:rPr>
                <w:i/>
                <w:vertAlign w:val="subscript"/>
              </w:rPr>
              <w:t>вн</w:t>
            </w:r>
            <w:proofErr w:type="spellEnd"/>
            <w:r w:rsidRPr="004918D8">
              <w:t>, мм</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009D" w:rsidRPr="004918D8" w:rsidRDefault="0027009D">
            <w:pPr>
              <w:pStyle w:val="af6"/>
              <w:ind w:firstLine="0"/>
              <w:jc w:val="center"/>
            </w:pPr>
            <w:r w:rsidRPr="004918D8">
              <w:t>150</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009D" w:rsidRPr="004918D8" w:rsidRDefault="0027009D">
            <w:pPr>
              <w:pStyle w:val="af6"/>
              <w:ind w:firstLine="0"/>
              <w:jc w:val="center"/>
            </w:pPr>
            <w:r w:rsidRPr="004918D8">
              <w:t>120</w:t>
            </w:r>
          </w:p>
        </w:tc>
        <w:tc>
          <w:tcPr>
            <w:tcW w:w="11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009D" w:rsidRPr="004918D8" w:rsidRDefault="0027009D">
            <w:pPr>
              <w:pStyle w:val="af6"/>
              <w:ind w:firstLine="0"/>
              <w:jc w:val="center"/>
            </w:pPr>
            <w:r w:rsidRPr="004918D8">
              <w:t>14</w:t>
            </w:r>
          </w:p>
        </w:tc>
        <w:tc>
          <w:tcPr>
            <w:tcW w:w="110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009D" w:rsidRDefault="0027009D">
            <w:pPr>
              <w:pStyle w:val="af6"/>
              <w:ind w:firstLine="0"/>
              <w:jc w:val="center"/>
            </w:pPr>
            <w:r>
              <w:t>14</w:t>
            </w:r>
          </w:p>
        </w:tc>
      </w:tr>
      <w:tr w:rsidR="0027009D" w:rsidTr="00A5230F">
        <w:trPr>
          <w:jc w:val="center"/>
        </w:trPr>
        <w:tc>
          <w:tcPr>
            <w:tcW w:w="692" w:type="pct"/>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27009D" w:rsidRPr="004918D8" w:rsidRDefault="0027009D">
            <w:pPr>
              <w:pStyle w:val="af6"/>
              <w:ind w:firstLine="0"/>
              <w:jc w:val="center"/>
            </w:pPr>
            <w:r w:rsidRPr="004918D8">
              <w:rPr>
                <w:i/>
                <w:lang w:val="en-US"/>
              </w:rPr>
              <w:t>D</w:t>
            </w:r>
            <w:r w:rsidRPr="004918D8">
              <w:rPr>
                <w:i/>
              </w:rPr>
              <w:t>,</w:t>
            </w:r>
            <w:r w:rsidRPr="004918D8">
              <w:t xml:space="preserve"> мм</w:t>
            </w:r>
          </w:p>
        </w:tc>
        <w:tc>
          <w:tcPr>
            <w:tcW w:w="1044" w:type="pct"/>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27009D" w:rsidRPr="004918D8" w:rsidRDefault="0027009D">
            <w:pPr>
              <w:pStyle w:val="af6"/>
              <w:ind w:firstLine="0"/>
              <w:jc w:val="center"/>
            </w:pPr>
            <w:r w:rsidRPr="004918D8">
              <w:t>200</w:t>
            </w:r>
          </w:p>
        </w:tc>
        <w:tc>
          <w:tcPr>
            <w:tcW w:w="1044" w:type="pct"/>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27009D" w:rsidRPr="004918D8" w:rsidRDefault="0027009D">
            <w:pPr>
              <w:pStyle w:val="af6"/>
              <w:ind w:firstLine="0"/>
              <w:jc w:val="center"/>
            </w:pPr>
            <w:r w:rsidRPr="004918D8">
              <w:t>200</w:t>
            </w:r>
          </w:p>
        </w:tc>
        <w:tc>
          <w:tcPr>
            <w:tcW w:w="1119" w:type="pct"/>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27009D" w:rsidRPr="004918D8" w:rsidRDefault="0027009D">
            <w:pPr>
              <w:pStyle w:val="af6"/>
              <w:ind w:firstLine="0"/>
              <w:jc w:val="center"/>
            </w:pPr>
            <w:r w:rsidRPr="004918D8">
              <w:t>150</w:t>
            </w:r>
          </w:p>
        </w:tc>
        <w:tc>
          <w:tcPr>
            <w:tcW w:w="1101" w:type="pct"/>
            <w:tcBorders>
              <w:top w:val="single" w:sz="4" w:space="0" w:color="000000" w:themeColor="text1"/>
              <w:left w:val="single" w:sz="4" w:space="0" w:color="000000" w:themeColor="text1"/>
              <w:bottom w:val="single" w:sz="4" w:space="0" w:color="auto"/>
              <w:right w:val="single" w:sz="4" w:space="0" w:color="000000" w:themeColor="text1"/>
            </w:tcBorders>
            <w:hideMark/>
          </w:tcPr>
          <w:p w:rsidR="0027009D" w:rsidRDefault="0027009D">
            <w:pPr>
              <w:pStyle w:val="af6"/>
              <w:ind w:firstLine="0"/>
              <w:jc w:val="center"/>
            </w:pPr>
            <w:r>
              <w:t>140</w:t>
            </w:r>
          </w:p>
        </w:tc>
      </w:tr>
      <w:tr w:rsidR="0027009D" w:rsidTr="00A5230F">
        <w:trPr>
          <w:jc w:val="center"/>
        </w:trPr>
        <w:tc>
          <w:tcPr>
            <w:tcW w:w="692" w:type="pct"/>
            <w:tcBorders>
              <w:top w:val="single" w:sz="4" w:space="0" w:color="auto"/>
              <w:left w:val="single" w:sz="4" w:space="0" w:color="000000" w:themeColor="text1"/>
              <w:bottom w:val="nil"/>
              <w:right w:val="single" w:sz="4" w:space="0" w:color="000000" w:themeColor="text1"/>
            </w:tcBorders>
            <w:vAlign w:val="center"/>
            <w:hideMark/>
          </w:tcPr>
          <w:p w:rsidR="0027009D" w:rsidRPr="004918D8" w:rsidRDefault="0027009D">
            <w:pPr>
              <w:pStyle w:val="af6"/>
              <w:ind w:firstLine="0"/>
              <w:jc w:val="center"/>
            </w:pPr>
            <w:r w:rsidRPr="004918D8">
              <w:rPr>
                <w:rFonts w:cs="Times New Roman"/>
                <w:i/>
              </w:rPr>
              <w:t>α</w:t>
            </w:r>
            <w:r w:rsidRPr="004918D8">
              <w:rPr>
                <w:rFonts w:cs="Times New Roman"/>
                <w:i/>
                <w:vertAlign w:val="subscript"/>
              </w:rPr>
              <w:t>1</w:t>
            </w:r>
            <w:r w:rsidRPr="004918D8">
              <w:rPr>
                <w:rFonts w:cs="Times New Roman"/>
              </w:rPr>
              <w:t>,</w:t>
            </w:r>
            <w:r w:rsidRPr="004918D8">
              <w:t xml:space="preserve"> Вт/м</w:t>
            </w:r>
            <w:r w:rsidRPr="004918D8">
              <w:rPr>
                <w:vertAlign w:val="superscript"/>
              </w:rPr>
              <w:t>2</w:t>
            </w:r>
            <w:r w:rsidRPr="004918D8">
              <w:rPr>
                <w:rFonts w:cs="Times New Roman"/>
              </w:rPr>
              <w:t>∙</w:t>
            </w:r>
            <w:r w:rsidRPr="004918D8">
              <w:t>К</w:t>
            </w:r>
          </w:p>
        </w:tc>
        <w:tc>
          <w:tcPr>
            <w:tcW w:w="1044" w:type="pct"/>
            <w:tcBorders>
              <w:top w:val="single" w:sz="4" w:space="0" w:color="auto"/>
              <w:left w:val="single" w:sz="4" w:space="0" w:color="000000" w:themeColor="text1"/>
              <w:bottom w:val="nil"/>
              <w:right w:val="single" w:sz="4" w:space="0" w:color="000000" w:themeColor="text1"/>
            </w:tcBorders>
            <w:vAlign w:val="center"/>
            <w:hideMark/>
          </w:tcPr>
          <w:p w:rsidR="0027009D" w:rsidRPr="004918D8" w:rsidRDefault="0027009D">
            <w:pPr>
              <w:pStyle w:val="af6"/>
              <w:ind w:firstLine="0"/>
              <w:jc w:val="center"/>
            </w:pPr>
            <w:r w:rsidRPr="004918D8">
              <w:t>523,041</w:t>
            </w:r>
          </w:p>
        </w:tc>
        <w:tc>
          <w:tcPr>
            <w:tcW w:w="1044" w:type="pct"/>
            <w:tcBorders>
              <w:top w:val="single" w:sz="4" w:space="0" w:color="auto"/>
              <w:left w:val="single" w:sz="4" w:space="0" w:color="000000" w:themeColor="text1"/>
              <w:bottom w:val="nil"/>
              <w:right w:val="single" w:sz="4" w:space="0" w:color="000000" w:themeColor="text1"/>
            </w:tcBorders>
            <w:vAlign w:val="center"/>
            <w:hideMark/>
          </w:tcPr>
          <w:p w:rsidR="0027009D" w:rsidRPr="004918D8" w:rsidRDefault="0027009D">
            <w:pPr>
              <w:pStyle w:val="af6"/>
              <w:ind w:firstLine="0"/>
              <w:jc w:val="center"/>
            </w:pPr>
            <w:r w:rsidRPr="004918D8">
              <w:t>5</w:t>
            </w:r>
            <w:r w:rsidR="008D0B4F" w:rsidRPr="004918D8">
              <w:t>56</w:t>
            </w:r>
            <w:r w:rsidRPr="004918D8">
              <w:t>,</w:t>
            </w:r>
            <w:r w:rsidR="008D0B4F" w:rsidRPr="004918D8">
              <w:t>58</w:t>
            </w:r>
          </w:p>
        </w:tc>
        <w:tc>
          <w:tcPr>
            <w:tcW w:w="1119" w:type="pct"/>
            <w:tcBorders>
              <w:top w:val="single" w:sz="4" w:space="0" w:color="auto"/>
              <w:left w:val="single" w:sz="4" w:space="0" w:color="000000" w:themeColor="text1"/>
              <w:bottom w:val="nil"/>
              <w:right w:val="single" w:sz="4" w:space="0" w:color="000000" w:themeColor="text1"/>
            </w:tcBorders>
            <w:vAlign w:val="center"/>
            <w:hideMark/>
          </w:tcPr>
          <w:p w:rsidR="0027009D" w:rsidRPr="004918D8" w:rsidRDefault="0027009D">
            <w:pPr>
              <w:pStyle w:val="af6"/>
              <w:ind w:firstLine="0"/>
              <w:jc w:val="center"/>
            </w:pPr>
            <w:r w:rsidRPr="004918D8">
              <w:t>360</w:t>
            </w:r>
          </w:p>
        </w:tc>
        <w:tc>
          <w:tcPr>
            <w:tcW w:w="1101" w:type="pct"/>
            <w:tcBorders>
              <w:top w:val="single" w:sz="4" w:space="0" w:color="auto"/>
              <w:left w:val="single" w:sz="4" w:space="0" w:color="000000" w:themeColor="text1"/>
              <w:bottom w:val="nil"/>
              <w:right w:val="single" w:sz="4" w:space="0" w:color="000000" w:themeColor="text1"/>
            </w:tcBorders>
            <w:hideMark/>
          </w:tcPr>
          <w:p w:rsidR="0027009D" w:rsidRDefault="0027009D">
            <w:pPr>
              <w:pStyle w:val="af6"/>
              <w:ind w:firstLine="0"/>
              <w:jc w:val="center"/>
            </w:pPr>
            <w:r>
              <w:t>3</w:t>
            </w:r>
            <w:r w:rsidR="00CF3BC9">
              <w:t>65</w:t>
            </w:r>
          </w:p>
        </w:tc>
      </w:tr>
      <w:tr w:rsidR="00A5230F" w:rsidTr="00A5230F">
        <w:trPr>
          <w:jc w:val="center"/>
        </w:trPr>
        <w:tc>
          <w:tcPr>
            <w:tcW w:w="69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A5230F" w:rsidRPr="004918D8" w:rsidRDefault="00A5230F">
            <w:pPr>
              <w:pStyle w:val="af6"/>
              <w:ind w:firstLine="0"/>
              <w:jc w:val="center"/>
              <w:rPr>
                <w:rFonts w:cs="Times New Roman"/>
                <w:i/>
              </w:rPr>
            </w:pPr>
            <w:r w:rsidRPr="004918D8">
              <w:rPr>
                <w:rFonts w:cs="Times New Roman"/>
                <w:i/>
              </w:rPr>
              <w:t>α</w:t>
            </w:r>
            <w:r w:rsidRPr="004918D8">
              <w:rPr>
                <w:rFonts w:cs="Times New Roman"/>
                <w:i/>
                <w:vertAlign w:val="subscript"/>
              </w:rPr>
              <w:t>2</w:t>
            </w:r>
            <w:r w:rsidRPr="004918D8">
              <w:rPr>
                <w:rFonts w:cs="Times New Roman"/>
              </w:rPr>
              <w:t>,</w:t>
            </w:r>
            <w:r w:rsidRPr="004918D8">
              <w:t xml:space="preserve"> Вт/м</w:t>
            </w:r>
            <w:r w:rsidRPr="004918D8">
              <w:rPr>
                <w:vertAlign w:val="superscript"/>
              </w:rPr>
              <w:t>2</w:t>
            </w:r>
            <w:r w:rsidRPr="004918D8">
              <w:rPr>
                <w:rFonts w:cs="Times New Roman"/>
              </w:rPr>
              <w:t>∙</w:t>
            </w:r>
            <w:r w:rsidRPr="004918D8">
              <w:t>К</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A5230F" w:rsidRPr="004918D8" w:rsidRDefault="00A5230F">
            <w:pPr>
              <w:pStyle w:val="af6"/>
              <w:ind w:firstLine="0"/>
              <w:jc w:val="center"/>
            </w:pPr>
            <w:r w:rsidRPr="004918D8">
              <w:t>1885,2</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A5230F" w:rsidRPr="004918D8" w:rsidRDefault="00A5230F">
            <w:pPr>
              <w:pStyle w:val="af6"/>
              <w:ind w:firstLine="0"/>
              <w:jc w:val="center"/>
            </w:pPr>
            <w:r w:rsidRPr="004918D8">
              <w:t>1986,4</w:t>
            </w:r>
          </w:p>
        </w:tc>
        <w:tc>
          <w:tcPr>
            <w:tcW w:w="11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A5230F" w:rsidRPr="004918D8" w:rsidRDefault="00A5230F">
            <w:pPr>
              <w:pStyle w:val="af6"/>
              <w:ind w:firstLine="0"/>
              <w:jc w:val="center"/>
            </w:pPr>
            <w:r w:rsidRPr="004918D8">
              <w:t>1663</w:t>
            </w:r>
          </w:p>
        </w:tc>
        <w:tc>
          <w:tcPr>
            <w:tcW w:w="11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230F" w:rsidRDefault="00A5230F">
            <w:pPr>
              <w:pStyle w:val="af6"/>
              <w:ind w:firstLine="0"/>
              <w:jc w:val="center"/>
            </w:pPr>
            <w:r>
              <w:t>1678</w:t>
            </w:r>
          </w:p>
        </w:tc>
      </w:tr>
      <w:tr w:rsidR="00A5230F" w:rsidTr="00A5230F">
        <w:trPr>
          <w:jc w:val="center"/>
        </w:trPr>
        <w:tc>
          <w:tcPr>
            <w:tcW w:w="69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rPr>
                <w:i/>
              </w:rPr>
              <w:t>К</w:t>
            </w:r>
            <w:r w:rsidRPr="004918D8">
              <w:t>, Вт/м</w:t>
            </w:r>
            <w:r w:rsidRPr="004918D8">
              <w:rPr>
                <w:vertAlign w:val="superscript"/>
              </w:rPr>
              <w:t>2</w:t>
            </w:r>
            <w:r w:rsidRPr="004918D8">
              <w:rPr>
                <w:rFonts w:cs="Times New Roman"/>
              </w:rPr>
              <w:t>∙</w:t>
            </w:r>
            <w:r w:rsidRPr="004918D8">
              <w:t>К</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t>260,756</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t>278,86</w:t>
            </w:r>
          </w:p>
        </w:tc>
        <w:tc>
          <w:tcPr>
            <w:tcW w:w="11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t>230,56</w:t>
            </w:r>
          </w:p>
        </w:tc>
        <w:tc>
          <w:tcPr>
            <w:tcW w:w="110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230F" w:rsidRDefault="00A5230F">
            <w:pPr>
              <w:pStyle w:val="af6"/>
              <w:ind w:firstLine="0"/>
              <w:jc w:val="center"/>
            </w:pPr>
            <w:r>
              <w:t>246,85</w:t>
            </w:r>
          </w:p>
        </w:tc>
      </w:tr>
      <w:tr w:rsidR="00A5230F" w:rsidTr="00A5230F">
        <w:trPr>
          <w:jc w:val="center"/>
        </w:trPr>
        <w:tc>
          <w:tcPr>
            <w:tcW w:w="69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rPr>
                <w:i/>
                <w:lang w:val="en-US"/>
              </w:rPr>
              <w:t>F</w:t>
            </w:r>
            <w:r w:rsidRPr="004918D8">
              <w:rPr>
                <w:i/>
                <w:vertAlign w:val="subscript"/>
              </w:rPr>
              <w:t>ТА</w:t>
            </w:r>
            <w:r w:rsidRPr="004918D8">
              <w:t>, м</w:t>
            </w:r>
            <w:r w:rsidRPr="004918D8">
              <w:rPr>
                <w:vertAlign w:val="superscript"/>
              </w:rPr>
              <w:t>2</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t>0,4</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t>0,25</w:t>
            </w:r>
          </w:p>
        </w:tc>
        <w:tc>
          <w:tcPr>
            <w:tcW w:w="11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t>4</w:t>
            </w:r>
          </w:p>
        </w:tc>
        <w:tc>
          <w:tcPr>
            <w:tcW w:w="110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230F" w:rsidRPr="009B6A44" w:rsidRDefault="00A5230F">
            <w:pPr>
              <w:pStyle w:val="af6"/>
              <w:ind w:firstLine="0"/>
              <w:jc w:val="center"/>
              <w:rPr>
                <w:lang w:val="en-US"/>
              </w:rPr>
            </w:pPr>
            <w:r>
              <w:t>3,62</w:t>
            </w:r>
          </w:p>
        </w:tc>
      </w:tr>
      <w:tr w:rsidR="00A5230F" w:rsidTr="00A5230F">
        <w:trPr>
          <w:jc w:val="center"/>
        </w:trPr>
        <w:tc>
          <w:tcPr>
            <w:tcW w:w="69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rPr>
                <w:vertAlign w:val="superscript"/>
              </w:rPr>
            </w:pPr>
            <w:r w:rsidRPr="004918D8">
              <w:rPr>
                <w:i/>
                <w:lang w:val="en-US"/>
              </w:rPr>
              <w:t>L</w:t>
            </w:r>
            <w:r w:rsidRPr="004918D8">
              <w:t>, м</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t>8,49</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t>5,282</w:t>
            </w:r>
          </w:p>
        </w:tc>
        <w:tc>
          <w:tcPr>
            <w:tcW w:w="11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Pr="004918D8" w:rsidRDefault="00A5230F">
            <w:pPr>
              <w:pStyle w:val="af6"/>
              <w:ind w:firstLine="0"/>
              <w:jc w:val="center"/>
            </w:pPr>
            <w:r w:rsidRPr="004918D8">
              <w:t>1,93</w:t>
            </w:r>
          </w:p>
        </w:tc>
        <w:tc>
          <w:tcPr>
            <w:tcW w:w="110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230F" w:rsidRDefault="00A5230F">
            <w:pPr>
              <w:pStyle w:val="af6"/>
              <w:ind w:firstLine="0"/>
              <w:jc w:val="center"/>
            </w:pPr>
            <w:r>
              <w:t>1,75</w:t>
            </w:r>
          </w:p>
        </w:tc>
      </w:tr>
      <w:tr w:rsidR="00A5230F" w:rsidTr="00A5230F">
        <w:trPr>
          <w:jc w:val="center"/>
        </w:trPr>
        <w:tc>
          <w:tcPr>
            <w:tcW w:w="69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Default="00A5230F">
            <w:pPr>
              <w:pStyle w:val="af6"/>
              <w:ind w:firstLine="0"/>
              <w:jc w:val="center"/>
            </w:pPr>
            <w:r>
              <w:rPr>
                <w:i/>
                <w:lang w:val="en-US"/>
              </w:rPr>
              <w:t>N</w:t>
            </w:r>
            <w:proofErr w:type="spellStart"/>
            <w:r>
              <w:rPr>
                <w:i/>
                <w:vertAlign w:val="subscript"/>
              </w:rPr>
              <w:t>сум</w:t>
            </w:r>
            <w:proofErr w:type="spellEnd"/>
            <w:r>
              <w:t>, Вт</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Default="00A5230F">
            <w:pPr>
              <w:pStyle w:val="af6"/>
              <w:ind w:firstLine="0"/>
              <w:jc w:val="center"/>
            </w:pPr>
            <w:r>
              <w:t>7,17</w:t>
            </w:r>
            <w:r>
              <w:rPr>
                <w:rFonts w:cs="Times New Roman"/>
              </w:rPr>
              <w:t>∙</w:t>
            </w:r>
            <w:r>
              <w:t>10</w:t>
            </w:r>
            <w:r>
              <w:rPr>
                <w:vertAlign w:val="superscript"/>
              </w:rPr>
              <w:t>5</w:t>
            </w:r>
          </w:p>
        </w:tc>
        <w:tc>
          <w:tcPr>
            <w:tcW w:w="104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Default="00A5230F">
            <w:pPr>
              <w:pStyle w:val="af6"/>
              <w:ind w:firstLine="0"/>
              <w:jc w:val="center"/>
            </w:pPr>
            <w:r>
              <w:t>4,74</w:t>
            </w:r>
            <w:r>
              <w:rPr>
                <w:rFonts w:cs="Times New Roman"/>
              </w:rPr>
              <w:t>∙</w:t>
            </w:r>
            <w:r>
              <w:t>10</w:t>
            </w:r>
            <w:r>
              <w:rPr>
                <w:vertAlign w:val="superscript"/>
              </w:rPr>
              <w:t>5</w:t>
            </w:r>
          </w:p>
        </w:tc>
        <w:tc>
          <w:tcPr>
            <w:tcW w:w="11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5230F" w:rsidRDefault="00A5230F">
            <w:pPr>
              <w:pStyle w:val="af6"/>
              <w:ind w:firstLine="0"/>
              <w:jc w:val="center"/>
            </w:pPr>
            <w:r>
              <w:t>2252</w:t>
            </w:r>
          </w:p>
        </w:tc>
        <w:tc>
          <w:tcPr>
            <w:tcW w:w="110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230F" w:rsidRDefault="00A5230F">
            <w:pPr>
              <w:pStyle w:val="af6"/>
              <w:ind w:firstLine="0"/>
              <w:jc w:val="center"/>
            </w:pPr>
            <w:r>
              <w:t>1762</w:t>
            </w:r>
          </w:p>
        </w:tc>
      </w:tr>
    </w:tbl>
    <w:p w:rsidR="0027009D" w:rsidRDefault="0027009D" w:rsidP="0027009D">
      <w:pPr>
        <w:rPr>
          <w:rFonts w:cstheme="minorBidi"/>
          <w:szCs w:val="22"/>
          <w:lang w:eastAsia="en-US"/>
        </w:rPr>
      </w:pPr>
      <w:r>
        <w:t xml:space="preserve"> </w:t>
      </w:r>
    </w:p>
    <w:p w:rsidR="0027009D" w:rsidRDefault="0027009D" w:rsidP="0027009D">
      <w:bookmarkStart w:id="19" w:name="_Hlk518078010"/>
      <w:r>
        <w:t xml:space="preserve">Из всего выше представленного, </w:t>
      </w:r>
      <w:r w:rsidR="00317960">
        <w:t xml:space="preserve">наилучшим </w:t>
      </w:r>
      <w:proofErr w:type="spellStart"/>
      <w:r>
        <w:t>кожухотрубный</w:t>
      </w:r>
      <w:proofErr w:type="spellEnd"/>
      <w:r>
        <w:t xml:space="preserve"> теплообменный аппарат </w:t>
      </w:r>
      <w:r w:rsidR="00317960">
        <w:t xml:space="preserve">является ТОА с шахматной компоновкой </w:t>
      </w:r>
      <w:r>
        <w:t xml:space="preserve">с </w:t>
      </w:r>
      <w:r w:rsidR="00317960">
        <w:t xml:space="preserve">общим </w:t>
      </w:r>
      <w:r>
        <w:t>числом труб равным 5</w:t>
      </w:r>
      <w:r w:rsidR="00317960">
        <w:t>2</w:t>
      </w:r>
      <w:r>
        <w:t xml:space="preserve"> </w:t>
      </w:r>
      <w:proofErr w:type="spellStart"/>
      <w:r>
        <w:t>шт</w:t>
      </w:r>
      <w:proofErr w:type="spellEnd"/>
      <w:r>
        <w:t xml:space="preserve"> с диаметром 14 мм противоточного типа. Данный выбор из следующих заключений:</w:t>
      </w:r>
    </w:p>
    <w:p w:rsidR="0027009D" w:rsidRDefault="00313340" w:rsidP="0027009D">
      <w:r>
        <w:t>–</w:t>
      </w:r>
      <w:r w:rsidR="0027009D">
        <w:t xml:space="preserve"> Длина ТОА не выходит за пределы;</w:t>
      </w:r>
    </w:p>
    <w:p w:rsidR="0027009D" w:rsidRDefault="00313340" w:rsidP="0027009D">
      <w:r>
        <w:t>–</w:t>
      </w:r>
      <w:r w:rsidR="0027009D">
        <w:t xml:space="preserve">Наименьшая суммарная мощность необходимая на прокачку теплоносителей; </w:t>
      </w:r>
    </w:p>
    <w:p w:rsidR="0027009D" w:rsidRDefault="00313340" w:rsidP="0027009D">
      <w:r>
        <w:t>–</w:t>
      </w:r>
      <w:r w:rsidR="0027009D">
        <w:t xml:space="preserve"> Коэффициент теплопередачи соизмерим с коэффициентом теплопередачи при ТОА труба в трубе.</w:t>
      </w:r>
    </w:p>
    <w:bookmarkEnd w:id="19"/>
    <w:p w:rsidR="0027009D" w:rsidRPr="00BD1C4F" w:rsidRDefault="0027009D" w:rsidP="00BD1C4F">
      <w:pPr>
        <w:shd w:val="clear" w:color="auto" w:fill="FFFFFF"/>
        <w:ind w:firstLine="567"/>
        <w:textAlignment w:val="baseline"/>
        <w:rPr>
          <w:color w:val="333333"/>
          <w:sz w:val="29"/>
          <w:szCs w:val="29"/>
        </w:rPr>
      </w:pPr>
    </w:p>
    <w:p w:rsidR="00313340" w:rsidRDefault="00313340">
      <w:pPr>
        <w:spacing w:line="240" w:lineRule="auto"/>
        <w:ind w:firstLine="0"/>
        <w:contextualSpacing w:val="0"/>
        <w:jc w:val="left"/>
        <w:rPr>
          <w:szCs w:val="28"/>
        </w:rPr>
      </w:pPr>
      <w:r>
        <w:rPr>
          <w:szCs w:val="28"/>
        </w:rPr>
        <w:br w:type="page"/>
      </w:r>
    </w:p>
    <w:p w:rsidR="00B04AA1" w:rsidRPr="00622FE3" w:rsidRDefault="00313340" w:rsidP="00907223">
      <w:pPr>
        <w:pStyle w:val="1"/>
      </w:pPr>
      <w:bookmarkStart w:id="20" w:name="_Toc517819998"/>
      <w:r>
        <w:lastRenderedPageBreak/>
        <w:t xml:space="preserve">Численное моделирование в среде </w:t>
      </w:r>
      <w:r>
        <w:rPr>
          <w:lang w:val="en-US"/>
        </w:rPr>
        <w:t>Solid</w:t>
      </w:r>
      <w:r w:rsidRPr="00313340">
        <w:t xml:space="preserve"> </w:t>
      </w:r>
      <w:r>
        <w:rPr>
          <w:lang w:val="en-US"/>
        </w:rPr>
        <w:t>Works</w:t>
      </w:r>
      <w:bookmarkEnd w:id="20"/>
    </w:p>
    <w:p w:rsidR="00947AAD" w:rsidRPr="00622FE3" w:rsidRDefault="00947AAD" w:rsidP="00947AAD"/>
    <w:p w:rsidR="00947AAD" w:rsidRPr="00321364" w:rsidRDefault="00947AAD" w:rsidP="00947AAD">
      <w:pPr>
        <w:pStyle w:val="a8"/>
        <w:shd w:val="clear" w:color="auto" w:fill="FFFFFF"/>
        <w:spacing w:before="120" w:beforeAutospacing="0" w:after="120" w:afterAutospacing="0"/>
        <w:rPr>
          <w:color w:val="auto"/>
          <w:szCs w:val="28"/>
          <w:lang w:val="ru-RU"/>
        </w:rPr>
      </w:pPr>
      <w:r w:rsidRPr="00E72802">
        <w:rPr>
          <w:bCs/>
          <w:color w:val="auto"/>
          <w:szCs w:val="28"/>
        </w:rPr>
        <w:t>SolidWorks</w:t>
      </w:r>
      <w:r w:rsidRPr="00E72802">
        <w:rPr>
          <w:color w:val="auto"/>
          <w:szCs w:val="28"/>
        </w:rPr>
        <w:t> </w:t>
      </w:r>
      <w:r>
        <w:rPr>
          <w:color w:val="auto"/>
          <w:szCs w:val="28"/>
          <w:lang w:val="ru-RU"/>
        </w:rPr>
        <w:t xml:space="preserve">– </w:t>
      </w:r>
      <w:r w:rsidRPr="00E72802">
        <w:rPr>
          <w:color w:val="auto"/>
          <w:szCs w:val="28"/>
          <w:lang w:val="ru-RU"/>
        </w:rPr>
        <w:t>программный</w:t>
      </w:r>
      <w:r>
        <w:rPr>
          <w:color w:val="auto"/>
          <w:szCs w:val="28"/>
          <w:lang w:val="ru-RU"/>
        </w:rPr>
        <w:t xml:space="preserve"> </w:t>
      </w:r>
      <w:r w:rsidRPr="00E72802">
        <w:rPr>
          <w:color w:val="auto"/>
          <w:szCs w:val="28"/>
          <w:lang w:val="ru-RU"/>
        </w:rPr>
        <w:t>комплекс</w:t>
      </w:r>
      <w:r w:rsidRPr="00E72802">
        <w:rPr>
          <w:color w:val="auto"/>
          <w:szCs w:val="28"/>
        </w:rPr>
        <w:t> </w:t>
      </w:r>
      <w:hyperlink r:id="rId82" w:tooltip="САПР" w:history="1">
        <w:r w:rsidRPr="00E72802">
          <w:rPr>
            <w:rStyle w:val="af1"/>
            <w:color w:val="auto"/>
            <w:szCs w:val="28"/>
            <w:u w:val="none"/>
            <w:lang w:val="ru-RU"/>
          </w:rPr>
          <w:t>САПР</w:t>
        </w:r>
      </w:hyperlink>
      <w:r w:rsidRPr="00E72802">
        <w:rPr>
          <w:color w:val="auto"/>
          <w:szCs w:val="28"/>
        </w:rPr>
        <w:t> </w:t>
      </w:r>
      <w:r w:rsidRPr="00E72802">
        <w:rPr>
          <w:color w:val="auto"/>
          <w:szCs w:val="28"/>
          <w:lang w:val="ru-RU"/>
        </w:rPr>
        <w:t xml:space="preserve">для </w:t>
      </w:r>
      <w:r>
        <w:rPr>
          <w:color w:val="auto"/>
          <w:szCs w:val="28"/>
          <w:lang w:val="ru-RU"/>
        </w:rPr>
        <w:t>а</w:t>
      </w:r>
      <w:r w:rsidRPr="00E72802">
        <w:rPr>
          <w:color w:val="auto"/>
          <w:szCs w:val="28"/>
          <w:lang w:val="ru-RU"/>
        </w:rPr>
        <w:t>втоматизации работ промышленного предприятия на этапах конструкторской и технологической подготовки производства. Обеспечивает разработку изделий любой степени сложности и назначения. Работает в среде</w:t>
      </w:r>
      <w:r w:rsidRPr="00E72802">
        <w:rPr>
          <w:color w:val="auto"/>
          <w:szCs w:val="28"/>
        </w:rPr>
        <w:t> </w:t>
      </w:r>
      <w:hyperlink r:id="rId83" w:tooltip="Microsoft Windows" w:history="1">
        <w:r w:rsidRPr="00E72802">
          <w:rPr>
            <w:rStyle w:val="af1"/>
            <w:color w:val="auto"/>
            <w:szCs w:val="28"/>
            <w:u w:val="none"/>
          </w:rPr>
          <w:t>Microsoft</w:t>
        </w:r>
        <w:r w:rsidRPr="00E72802">
          <w:rPr>
            <w:rStyle w:val="af1"/>
            <w:color w:val="auto"/>
            <w:szCs w:val="28"/>
            <w:u w:val="none"/>
            <w:lang w:val="ru-RU"/>
          </w:rPr>
          <w:t xml:space="preserve"> </w:t>
        </w:r>
        <w:r w:rsidRPr="00E72802">
          <w:rPr>
            <w:rStyle w:val="af1"/>
            <w:color w:val="auto"/>
            <w:szCs w:val="28"/>
            <w:u w:val="none"/>
          </w:rPr>
          <w:t>Windows</w:t>
        </w:r>
      </w:hyperlink>
      <w:r w:rsidRPr="00E72802">
        <w:rPr>
          <w:color w:val="auto"/>
          <w:szCs w:val="28"/>
          <w:lang w:val="ru-RU"/>
        </w:rPr>
        <w:t>. Разработан компанией</w:t>
      </w:r>
      <w:r w:rsidRPr="00E72802">
        <w:rPr>
          <w:color w:val="auto"/>
          <w:szCs w:val="28"/>
        </w:rPr>
        <w:t> </w:t>
      </w:r>
      <w:hyperlink r:id="rId84" w:tooltip="SolidWorks Corporation (страница отсутствует)" w:history="1">
        <w:r w:rsidRPr="00E72802">
          <w:rPr>
            <w:rStyle w:val="af1"/>
            <w:color w:val="auto"/>
            <w:szCs w:val="28"/>
            <w:u w:val="none"/>
          </w:rPr>
          <w:t>SolidWorks</w:t>
        </w:r>
        <w:r w:rsidRPr="00E72802">
          <w:rPr>
            <w:rStyle w:val="af1"/>
            <w:color w:val="auto"/>
            <w:szCs w:val="28"/>
            <w:u w:val="none"/>
            <w:lang w:val="ru-RU"/>
          </w:rPr>
          <w:t xml:space="preserve"> </w:t>
        </w:r>
        <w:r w:rsidRPr="00E72802">
          <w:rPr>
            <w:rStyle w:val="af1"/>
            <w:color w:val="auto"/>
            <w:szCs w:val="28"/>
            <w:u w:val="none"/>
          </w:rPr>
          <w:t>Corporation</w:t>
        </w:r>
      </w:hyperlink>
      <w:r w:rsidRPr="00E72802">
        <w:rPr>
          <w:color w:val="auto"/>
          <w:szCs w:val="28"/>
          <w:lang w:val="ru-RU"/>
        </w:rPr>
        <w:t xml:space="preserve">, созданной с нуля Джоном </w:t>
      </w:r>
      <w:proofErr w:type="spellStart"/>
      <w:r w:rsidRPr="00E72802">
        <w:rPr>
          <w:color w:val="auto"/>
          <w:szCs w:val="28"/>
          <w:lang w:val="ru-RU"/>
        </w:rPr>
        <w:t>Хирштиком</w:t>
      </w:r>
      <w:proofErr w:type="spellEnd"/>
    </w:p>
    <w:p w:rsidR="00947AAD" w:rsidRDefault="00947AAD" w:rsidP="00947AAD">
      <w:pPr>
        <w:pStyle w:val="a8"/>
        <w:shd w:val="clear" w:color="auto" w:fill="FFFFFF"/>
        <w:spacing w:before="120" w:beforeAutospacing="0" w:after="120" w:afterAutospacing="0"/>
        <w:rPr>
          <w:color w:val="auto"/>
          <w:szCs w:val="28"/>
          <w:lang w:val="ru-RU"/>
        </w:rPr>
      </w:pPr>
      <w:r w:rsidRPr="00E72802">
        <w:rPr>
          <w:color w:val="auto"/>
          <w:szCs w:val="28"/>
          <w:lang w:val="ru-RU"/>
        </w:rPr>
        <w:t>Решаемые задачи:</w:t>
      </w:r>
    </w:p>
    <w:p w:rsidR="00947AAD" w:rsidRPr="00E72802" w:rsidRDefault="00947AAD" w:rsidP="00947AAD">
      <w:pPr>
        <w:pStyle w:val="a8"/>
        <w:numPr>
          <w:ilvl w:val="0"/>
          <w:numId w:val="32"/>
        </w:numPr>
        <w:shd w:val="clear" w:color="auto" w:fill="FFFFFF"/>
        <w:spacing w:before="120" w:beforeAutospacing="0" w:after="120" w:afterAutospacing="0"/>
        <w:rPr>
          <w:color w:val="auto"/>
          <w:szCs w:val="28"/>
          <w:lang w:val="ru-RU"/>
        </w:rPr>
      </w:pPr>
      <w:r w:rsidRPr="00E72802">
        <w:rPr>
          <w:bCs/>
          <w:color w:val="auto"/>
          <w:szCs w:val="28"/>
          <w:lang w:val="ru-RU"/>
        </w:rPr>
        <w:t>Конструкторская подготовка производства (КПП):</w:t>
      </w:r>
    </w:p>
    <w:p w:rsidR="00947AAD" w:rsidRDefault="004F1E8D" w:rsidP="00947AAD">
      <w:pPr>
        <w:pStyle w:val="a8"/>
        <w:numPr>
          <w:ilvl w:val="0"/>
          <w:numId w:val="33"/>
        </w:numPr>
        <w:shd w:val="clear" w:color="auto" w:fill="FFFFFF"/>
        <w:spacing w:after="24" w:afterAutospacing="0"/>
        <w:rPr>
          <w:color w:val="auto"/>
          <w:szCs w:val="28"/>
          <w:lang w:val="ru-RU"/>
        </w:rPr>
      </w:pPr>
      <w:hyperlink r:id="rId85" w:tooltip="3D" w:history="1">
        <w:r w:rsidR="00947AAD" w:rsidRPr="00E72802">
          <w:rPr>
            <w:rStyle w:val="af1"/>
            <w:color w:val="auto"/>
            <w:szCs w:val="28"/>
            <w:u w:val="none"/>
            <w:lang w:val="ru-RU"/>
          </w:rPr>
          <w:t>3</w:t>
        </w:r>
        <w:r w:rsidR="00947AAD" w:rsidRPr="00E72802">
          <w:rPr>
            <w:rStyle w:val="af1"/>
            <w:color w:val="auto"/>
            <w:szCs w:val="28"/>
            <w:u w:val="none"/>
          </w:rPr>
          <w:t>D</w:t>
        </w:r>
      </w:hyperlink>
      <w:r w:rsidR="00947AAD" w:rsidRPr="00E72802">
        <w:rPr>
          <w:color w:val="auto"/>
          <w:szCs w:val="28"/>
        </w:rPr>
        <w:t> </w:t>
      </w:r>
      <w:hyperlink r:id="rId86" w:tooltip="Проектирование" w:history="1">
        <w:r w:rsidR="00947AAD" w:rsidRPr="00E72802">
          <w:rPr>
            <w:rStyle w:val="af1"/>
            <w:color w:val="auto"/>
            <w:szCs w:val="28"/>
            <w:u w:val="none"/>
            <w:lang w:val="ru-RU"/>
          </w:rPr>
          <w:t>проектирование</w:t>
        </w:r>
      </w:hyperlink>
      <w:r w:rsidR="00947AAD" w:rsidRPr="00E72802">
        <w:rPr>
          <w:color w:val="auto"/>
          <w:szCs w:val="28"/>
        </w:rPr>
        <w:t> </w:t>
      </w:r>
      <w:r w:rsidR="00947AAD" w:rsidRPr="00E72802">
        <w:rPr>
          <w:color w:val="auto"/>
          <w:szCs w:val="28"/>
          <w:lang w:val="ru-RU"/>
        </w:rPr>
        <w:t>изделий (деталей и сборок) любой степени сложности с учётом специфики изготовления</w:t>
      </w:r>
      <w:r w:rsidR="00947AAD">
        <w:rPr>
          <w:color w:val="auto"/>
          <w:szCs w:val="28"/>
          <w:lang w:val="ru-RU"/>
        </w:rPr>
        <w:t>;</w:t>
      </w:r>
    </w:p>
    <w:p w:rsidR="00947AAD" w:rsidRPr="00E72802" w:rsidRDefault="00947AAD" w:rsidP="00947AAD">
      <w:pPr>
        <w:pStyle w:val="a8"/>
        <w:numPr>
          <w:ilvl w:val="0"/>
          <w:numId w:val="33"/>
        </w:numPr>
        <w:shd w:val="clear" w:color="auto" w:fill="FFFFFF"/>
        <w:spacing w:after="24" w:afterAutospacing="0"/>
        <w:rPr>
          <w:color w:val="auto"/>
          <w:szCs w:val="28"/>
          <w:lang w:val="ru-RU"/>
        </w:rPr>
      </w:pPr>
      <w:r w:rsidRPr="00E72802">
        <w:rPr>
          <w:color w:val="auto"/>
          <w:szCs w:val="28"/>
          <w:lang w:val="ru-RU"/>
        </w:rPr>
        <w:t>Создание конструкторской документации в строгом соответствии с</w:t>
      </w:r>
      <w:r w:rsidRPr="00E72802">
        <w:rPr>
          <w:color w:val="auto"/>
          <w:szCs w:val="28"/>
        </w:rPr>
        <w:t> </w:t>
      </w:r>
      <w:hyperlink r:id="rId87" w:tooltip="ГОСТ" w:history="1">
        <w:r w:rsidRPr="00E72802">
          <w:rPr>
            <w:rStyle w:val="af1"/>
            <w:color w:val="auto"/>
            <w:szCs w:val="28"/>
            <w:u w:val="none"/>
            <w:lang w:val="ru-RU"/>
          </w:rPr>
          <w:t>ГОСТ</w:t>
        </w:r>
      </w:hyperlink>
      <w:r>
        <w:rPr>
          <w:color w:val="auto"/>
          <w:szCs w:val="28"/>
          <w:lang w:val="ru-RU"/>
        </w:rPr>
        <w:t>;</w:t>
      </w:r>
    </w:p>
    <w:p w:rsidR="00947AAD" w:rsidRDefault="004F1E8D" w:rsidP="00947AAD">
      <w:pPr>
        <w:pStyle w:val="a8"/>
        <w:numPr>
          <w:ilvl w:val="0"/>
          <w:numId w:val="33"/>
        </w:numPr>
        <w:shd w:val="clear" w:color="auto" w:fill="FFFFFF"/>
        <w:spacing w:after="24" w:afterAutospacing="0"/>
        <w:rPr>
          <w:color w:val="auto"/>
          <w:szCs w:val="28"/>
        </w:rPr>
      </w:pPr>
      <w:hyperlink r:id="rId88" w:tooltip="Промышленный дизайн" w:history="1">
        <w:proofErr w:type="spellStart"/>
        <w:r w:rsidR="00947AAD" w:rsidRPr="00E72802">
          <w:rPr>
            <w:rStyle w:val="af1"/>
            <w:color w:val="auto"/>
            <w:szCs w:val="28"/>
            <w:u w:val="none"/>
          </w:rPr>
          <w:t>Промышленный</w:t>
        </w:r>
        <w:proofErr w:type="spellEnd"/>
        <w:r w:rsidR="00947AAD" w:rsidRPr="00E72802">
          <w:rPr>
            <w:rStyle w:val="af1"/>
            <w:color w:val="auto"/>
            <w:szCs w:val="28"/>
            <w:u w:val="none"/>
          </w:rPr>
          <w:t xml:space="preserve"> </w:t>
        </w:r>
        <w:proofErr w:type="spellStart"/>
        <w:r w:rsidR="00947AAD" w:rsidRPr="00E72802">
          <w:rPr>
            <w:rStyle w:val="af1"/>
            <w:color w:val="auto"/>
            <w:szCs w:val="28"/>
            <w:u w:val="none"/>
          </w:rPr>
          <w:t>дизайн</w:t>
        </w:r>
        <w:proofErr w:type="spellEnd"/>
      </w:hyperlink>
      <w:r w:rsidR="00947AAD">
        <w:rPr>
          <w:color w:val="auto"/>
          <w:szCs w:val="28"/>
          <w:lang w:val="ru-RU"/>
        </w:rPr>
        <w:t>;</w:t>
      </w:r>
    </w:p>
    <w:p w:rsidR="00947AAD" w:rsidRDefault="004F1E8D" w:rsidP="00947AAD">
      <w:pPr>
        <w:pStyle w:val="a8"/>
        <w:numPr>
          <w:ilvl w:val="0"/>
          <w:numId w:val="33"/>
        </w:numPr>
        <w:shd w:val="clear" w:color="auto" w:fill="FFFFFF"/>
        <w:spacing w:after="24" w:afterAutospacing="0"/>
        <w:rPr>
          <w:color w:val="auto"/>
          <w:szCs w:val="28"/>
        </w:rPr>
      </w:pPr>
      <w:hyperlink r:id="rId89" w:tooltip="Обратная разработка" w:history="1">
        <w:proofErr w:type="spellStart"/>
        <w:r w:rsidR="00947AAD" w:rsidRPr="00E72802">
          <w:rPr>
            <w:rStyle w:val="af1"/>
            <w:color w:val="auto"/>
            <w:szCs w:val="28"/>
            <w:u w:val="none"/>
          </w:rPr>
          <w:t>Обратная</w:t>
        </w:r>
        <w:proofErr w:type="spellEnd"/>
        <w:r w:rsidR="00947AAD" w:rsidRPr="00E72802">
          <w:rPr>
            <w:rStyle w:val="af1"/>
            <w:color w:val="auto"/>
            <w:szCs w:val="28"/>
            <w:u w:val="none"/>
          </w:rPr>
          <w:t xml:space="preserve"> </w:t>
        </w:r>
        <w:proofErr w:type="spellStart"/>
        <w:r w:rsidR="00947AAD" w:rsidRPr="00E72802">
          <w:rPr>
            <w:rStyle w:val="af1"/>
            <w:color w:val="auto"/>
            <w:szCs w:val="28"/>
            <w:u w:val="none"/>
          </w:rPr>
          <w:t>разработка</w:t>
        </w:r>
        <w:proofErr w:type="spellEnd"/>
      </w:hyperlink>
      <w:r w:rsidR="00947AAD">
        <w:rPr>
          <w:color w:val="auto"/>
          <w:szCs w:val="28"/>
          <w:lang w:val="ru-RU"/>
        </w:rPr>
        <w:t>;</w:t>
      </w:r>
    </w:p>
    <w:p w:rsidR="00947AAD" w:rsidRDefault="00947AAD" w:rsidP="00947AAD">
      <w:pPr>
        <w:pStyle w:val="a8"/>
        <w:shd w:val="clear" w:color="auto" w:fill="FFFFFF"/>
        <w:spacing w:after="24" w:afterAutospacing="0"/>
        <w:ind w:left="1477" w:firstLine="0"/>
        <w:rPr>
          <w:color w:val="auto"/>
          <w:szCs w:val="28"/>
          <w:lang w:val="ru-RU"/>
        </w:rPr>
      </w:pPr>
      <w:r w:rsidRPr="00E72802">
        <w:rPr>
          <w:color w:val="auto"/>
          <w:szCs w:val="28"/>
          <w:lang w:val="ru-RU"/>
        </w:rPr>
        <w:t>– Проектирование коммуникаций (</w:t>
      </w:r>
      <w:proofErr w:type="spellStart"/>
      <w:r w:rsidRPr="00E72802">
        <w:rPr>
          <w:color w:val="auto"/>
          <w:szCs w:val="28"/>
        </w:rPr>
        <w:fldChar w:fldCharType="begin"/>
      </w:r>
      <w:r w:rsidRPr="00E72802">
        <w:rPr>
          <w:color w:val="auto"/>
          <w:szCs w:val="28"/>
          <w:lang w:val="ru-RU"/>
        </w:rPr>
        <w:instrText xml:space="preserve"> </w:instrText>
      </w:r>
      <w:r w:rsidRPr="00E72802">
        <w:rPr>
          <w:color w:val="auto"/>
          <w:szCs w:val="28"/>
        </w:rPr>
        <w:instrText>HYPERLINK</w:instrText>
      </w:r>
      <w:r w:rsidRPr="00E72802">
        <w:rPr>
          <w:color w:val="auto"/>
          <w:szCs w:val="28"/>
          <w:lang w:val="ru-RU"/>
        </w:rPr>
        <w:instrText xml:space="preserve"> "</w:instrText>
      </w:r>
      <w:r w:rsidRPr="00E72802">
        <w:rPr>
          <w:color w:val="auto"/>
          <w:szCs w:val="28"/>
        </w:rPr>
        <w:instrText>https</w:instrText>
      </w:r>
      <w:r w:rsidRPr="00E72802">
        <w:rPr>
          <w:color w:val="auto"/>
          <w:szCs w:val="28"/>
          <w:lang w:val="ru-RU"/>
        </w:rPr>
        <w:instrText>://</w:instrText>
      </w:r>
      <w:r w:rsidRPr="00E72802">
        <w:rPr>
          <w:color w:val="auto"/>
          <w:szCs w:val="28"/>
        </w:rPr>
        <w:instrText>ru</w:instrText>
      </w:r>
      <w:r w:rsidRPr="00E72802">
        <w:rPr>
          <w:color w:val="auto"/>
          <w:szCs w:val="28"/>
          <w:lang w:val="ru-RU"/>
        </w:rPr>
        <w:instrText>.</w:instrText>
      </w:r>
      <w:r w:rsidRPr="00E72802">
        <w:rPr>
          <w:color w:val="auto"/>
          <w:szCs w:val="28"/>
        </w:rPr>
        <w:instrText>wikipedia</w:instrText>
      </w:r>
      <w:r w:rsidRPr="00E72802">
        <w:rPr>
          <w:color w:val="auto"/>
          <w:szCs w:val="28"/>
          <w:lang w:val="ru-RU"/>
        </w:rPr>
        <w:instrText>.</w:instrText>
      </w:r>
      <w:r w:rsidRPr="00E72802">
        <w:rPr>
          <w:color w:val="auto"/>
          <w:szCs w:val="28"/>
        </w:rPr>
        <w:instrText>org</w:instrText>
      </w:r>
      <w:r w:rsidRPr="00E72802">
        <w:rPr>
          <w:color w:val="auto"/>
          <w:szCs w:val="28"/>
          <w:lang w:val="ru-RU"/>
        </w:rPr>
        <w:instrText>/</w:instrText>
      </w:r>
      <w:r w:rsidRPr="00E72802">
        <w:rPr>
          <w:color w:val="auto"/>
          <w:szCs w:val="28"/>
        </w:rPr>
        <w:instrText>w</w:instrText>
      </w:r>
      <w:r w:rsidRPr="00E72802">
        <w:rPr>
          <w:color w:val="auto"/>
          <w:szCs w:val="28"/>
          <w:lang w:val="ru-RU"/>
        </w:rPr>
        <w:instrText>/</w:instrText>
      </w:r>
      <w:r w:rsidRPr="00E72802">
        <w:rPr>
          <w:color w:val="auto"/>
          <w:szCs w:val="28"/>
        </w:rPr>
        <w:instrText>index</w:instrText>
      </w:r>
      <w:r w:rsidRPr="00E72802">
        <w:rPr>
          <w:color w:val="auto"/>
          <w:szCs w:val="28"/>
          <w:lang w:val="ru-RU"/>
        </w:rPr>
        <w:instrText>.</w:instrText>
      </w:r>
      <w:r w:rsidRPr="00E72802">
        <w:rPr>
          <w:color w:val="auto"/>
          <w:szCs w:val="28"/>
        </w:rPr>
        <w:instrText>php</w:instrText>
      </w:r>
      <w:r w:rsidRPr="00E72802">
        <w:rPr>
          <w:color w:val="auto"/>
          <w:szCs w:val="28"/>
          <w:lang w:val="ru-RU"/>
        </w:rPr>
        <w:instrText>?</w:instrText>
      </w:r>
      <w:r w:rsidRPr="00E72802">
        <w:rPr>
          <w:color w:val="auto"/>
          <w:szCs w:val="28"/>
        </w:rPr>
        <w:instrText>title</w:instrText>
      </w:r>
      <w:r w:rsidRPr="00E72802">
        <w:rPr>
          <w:color w:val="auto"/>
          <w:szCs w:val="28"/>
          <w:lang w:val="ru-RU"/>
        </w:rPr>
        <w:instrText>=%</w:instrText>
      </w:r>
      <w:r w:rsidRPr="00E72802">
        <w:rPr>
          <w:color w:val="auto"/>
          <w:szCs w:val="28"/>
        </w:rPr>
        <w:instrText>D</w:instrText>
      </w:r>
      <w:r w:rsidRPr="00E72802">
        <w:rPr>
          <w:color w:val="auto"/>
          <w:szCs w:val="28"/>
          <w:lang w:val="ru-RU"/>
        </w:rPr>
        <w:instrText>0%</w:instrText>
      </w:r>
      <w:r w:rsidRPr="00E72802">
        <w:rPr>
          <w:color w:val="auto"/>
          <w:szCs w:val="28"/>
        </w:rPr>
        <w:instrText>AD</w:instrText>
      </w:r>
      <w:r w:rsidRPr="00E72802">
        <w:rPr>
          <w:color w:val="auto"/>
          <w:szCs w:val="28"/>
          <w:lang w:val="ru-RU"/>
        </w:rPr>
        <w:instrText>%</w:instrText>
      </w:r>
      <w:r w:rsidRPr="00E72802">
        <w:rPr>
          <w:color w:val="auto"/>
          <w:szCs w:val="28"/>
        </w:rPr>
        <w:instrText>D</w:instrText>
      </w:r>
      <w:r w:rsidRPr="00E72802">
        <w:rPr>
          <w:color w:val="auto"/>
          <w:szCs w:val="28"/>
          <w:lang w:val="ru-RU"/>
        </w:rPr>
        <w:instrText>0%</w:instrText>
      </w:r>
      <w:r w:rsidRPr="00E72802">
        <w:rPr>
          <w:color w:val="auto"/>
          <w:szCs w:val="28"/>
        </w:rPr>
        <w:instrText>BB</w:instrText>
      </w:r>
      <w:r w:rsidRPr="00E72802">
        <w:rPr>
          <w:color w:val="auto"/>
          <w:szCs w:val="28"/>
          <w:lang w:val="ru-RU"/>
        </w:rPr>
        <w:instrText>%</w:instrText>
      </w:r>
      <w:r w:rsidRPr="00E72802">
        <w:rPr>
          <w:color w:val="auto"/>
          <w:szCs w:val="28"/>
        </w:rPr>
        <w:instrText>D</w:instrText>
      </w:r>
      <w:r w:rsidRPr="00E72802">
        <w:rPr>
          <w:color w:val="auto"/>
          <w:szCs w:val="28"/>
          <w:lang w:val="ru-RU"/>
        </w:rPr>
        <w:instrText>0%</w:instrText>
      </w:r>
      <w:r w:rsidRPr="00E72802">
        <w:rPr>
          <w:color w:val="auto"/>
          <w:szCs w:val="28"/>
        </w:rPr>
        <w:instrText>B</w:instrText>
      </w:r>
      <w:r w:rsidRPr="00E72802">
        <w:rPr>
          <w:color w:val="auto"/>
          <w:szCs w:val="28"/>
          <w:lang w:val="ru-RU"/>
        </w:rPr>
        <w:instrText>5%</w:instrText>
      </w:r>
      <w:r w:rsidRPr="00E72802">
        <w:rPr>
          <w:color w:val="auto"/>
          <w:szCs w:val="28"/>
        </w:rPr>
        <w:instrText>D</w:instrText>
      </w:r>
      <w:r w:rsidRPr="00E72802">
        <w:rPr>
          <w:color w:val="auto"/>
          <w:szCs w:val="28"/>
          <w:lang w:val="ru-RU"/>
        </w:rPr>
        <w:instrText>0%</w:instrText>
      </w:r>
      <w:r w:rsidRPr="00E72802">
        <w:rPr>
          <w:color w:val="auto"/>
          <w:szCs w:val="28"/>
        </w:rPr>
        <w:instrText>BA</w:instrText>
      </w:r>
      <w:r w:rsidRPr="00E72802">
        <w:rPr>
          <w:color w:val="auto"/>
          <w:szCs w:val="28"/>
          <w:lang w:val="ru-RU"/>
        </w:rPr>
        <w:instrText>%</w:instrText>
      </w:r>
      <w:r w:rsidRPr="00E72802">
        <w:rPr>
          <w:color w:val="auto"/>
          <w:szCs w:val="28"/>
        </w:rPr>
        <w:instrText>D</w:instrText>
      </w:r>
      <w:r w:rsidRPr="00E72802">
        <w:rPr>
          <w:color w:val="auto"/>
          <w:szCs w:val="28"/>
          <w:lang w:val="ru-RU"/>
        </w:rPr>
        <w:instrText>1%82%</w:instrText>
      </w:r>
      <w:r w:rsidRPr="00E72802">
        <w:rPr>
          <w:color w:val="auto"/>
          <w:szCs w:val="28"/>
        </w:rPr>
        <w:instrText>D</w:instrText>
      </w:r>
      <w:r w:rsidRPr="00E72802">
        <w:rPr>
          <w:color w:val="auto"/>
          <w:szCs w:val="28"/>
          <w:lang w:val="ru-RU"/>
        </w:rPr>
        <w:instrText>1%80%</w:instrText>
      </w:r>
      <w:r w:rsidRPr="00E72802">
        <w:rPr>
          <w:color w:val="auto"/>
          <w:szCs w:val="28"/>
        </w:rPr>
        <w:instrText>D</w:instrText>
      </w:r>
      <w:r w:rsidRPr="00E72802">
        <w:rPr>
          <w:color w:val="auto"/>
          <w:szCs w:val="28"/>
          <w:lang w:val="ru-RU"/>
        </w:rPr>
        <w:instrText>0%</w:instrText>
      </w:r>
      <w:r w:rsidRPr="00E72802">
        <w:rPr>
          <w:color w:val="auto"/>
          <w:szCs w:val="28"/>
        </w:rPr>
        <w:instrText>BE</w:instrText>
      </w:r>
      <w:r w:rsidRPr="00E72802">
        <w:rPr>
          <w:color w:val="auto"/>
          <w:szCs w:val="28"/>
          <w:lang w:val="ru-RU"/>
        </w:rPr>
        <w:instrText>%</w:instrText>
      </w:r>
      <w:r w:rsidRPr="00E72802">
        <w:rPr>
          <w:color w:val="auto"/>
          <w:szCs w:val="28"/>
        </w:rPr>
        <w:instrText>D</w:instrText>
      </w:r>
      <w:r w:rsidRPr="00E72802">
        <w:rPr>
          <w:color w:val="auto"/>
          <w:szCs w:val="28"/>
          <w:lang w:val="ru-RU"/>
        </w:rPr>
        <w:instrText>0%</w:instrText>
      </w:r>
      <w:r w:rsidRPr="00E72802">
        <w:rPr>
          <w:color w:val="auto"/>
          <w:szCs w:val="28"/>
        </w:rPr>
        <w:instrText>B</w:instrText>
      </w:r>
      <w:r w:rsidRPr="00E72802">
        <w:rPr>
          <w:color w:val="auto"/>
          <w:szCs w:val="28"/>
          <w:lang w:val="ru-RU"/>
        </w:rPr>
        <w:instrText>6%</w:instrText>
      </w:r>
      <w:r w:rsidRPr="00E72802">
        <w:rPr>
          <w:color w:val="auto"/>
          <w:szCs w:val="28"/>
        </w:rPr>
        <w:instrText>D</w:instrText>
      </w:r>
      <w:r w:rsidRPr="00E72802">
        <w:rPr>
          <w:color w:val="auto"/>
          <w:szCs w:val="28"/>
          <w:lang w:val="ru-RU"/>
        </w:rPr>
        <w:instrText>0%</w:instrText>
      </w:r>
      <w:r w:rsidRPr="00E72802">
        <w:rPr>
          <w:color w:val="auto"/>
          <w:szCs w:val="28"/>
        </w:rPr>
        <w:instrText>B</w:instrText>
      </w:r>
      <w:r w:rsidRPr="00E72802">
        <w:rPr>
          <w:color w:val="auto"/>
          <w:szCs w:val="28"/>
          <w:lang w:val="ru-RU"/>
        </w:rPr>
        <w:instrText>3%</w:instrText>
      </w:r>
      <w:r w:rsidRPr="00E72802">
        <w:rPr>
          <w:color w:val="auto"/>
          <w:szCs w:val="28"/>
        </w:rPr>
        <w:instrText>D</w:instrText>
      </w:r>
      <w:r w:rsidRPr="00E72802">
        <w:rPr>
          <w:color w:val="auto"/>
          <w:szCs w:val="28"/>
          <w:lang w:val="ru-RU"/>
        </w:rPr>
        <w:instrText>1%83%</w:instrText>
      </w:r>
      <w:r w:rsidRPr="00E72802">
        <w:rPr>
          <w:color w:val="auto"/>
          <w:szCs w:val="28"/>
        </w:rPr>
        <w:instrText>D</w:instrText>
      </w:r>
      <w:r w:rsidRPr="00E72802">
        <w:rPr>
          <w:color w:val="auto"/>
          <w:szCs w:val="28"/>
          <w:lang w:val="ru-RU"/>
        </w:rPr>
        <w:instrText>1%82&amp;</w:instrText>
      </w:r>
      <w:r w:rsidRPr="00E72802">
        <w:rPr>
          <w:color w:val="auto"/>
          <w:szCs w:val="28"/>
        </w:rPr>
        <w:instrText>action</w:instrText>
      </w:r>
      <w:r w:rsidRPr="00E72802">
        <w:rPr>
          <w:color w:val="auto"/>
          <w:szCs w:val="28"/>
          <w:lang w:val="ru-RU"/>
        </w:rPr>
        <w:instrText>=</w:instrText>
      </w:r>
      <w:r w:rsidRPr="00E72802">
        <w:rPr>
          <w:color w:val="auto"/>
          <w:szCs w:val="28"/>
        </w:rPr>
        <w:instrText>edit</w:instrText>
      </w:r>
      <w:r w:rsidRPr="00E72802">
        <w:rPr>
          <w:color w:val="auto"/>
          <w:szCs w:val="28"/>
          <w:lang w:val="ru-RU"/>
        </w:rPr>
        <w:instrText>&amp;</w:instrText>
      </w:r>
      <w:r w:rsidRPr="00E72802">
        <w:rPr>
          <w:color w:val="auto"/>
          <w:szCs w:val="28"/>
        </w:rPr>
        <w:instrText>redlink</w:instrText>
      </w:r>
      <w:r w:rsidRPr="00E72802">
        <w:rPr>
          <w:color w:val="auto"/>
          <w:szCs w:val="28"/>
          <w:lang w:val="ru-RU"/>
        </w:rPr>
        <w:instrText>=1" \</w:instrText>
      </w:r>
      <w:r w:rsidRPr="00E72802">
        <w:rPr>
          <w:color w:val="auto"/>
          <w:szCs w:val="28"/>
        </w:rPr>
        <w:instrText>o</w:instrText>
      </w:r>
      <w:r w:rsidRPr="00E72802">
        <w:rPr>
          <w:color w:val="auto"/>
          <w:szCs w:val="28"/>
          <w:lang w:val="ru-RU"/>
        </w:rPr>
        <w:instrText xml:space="preserve"> "Электрожгут (страница отсутствует)" </w:instrText>
      </w:r>
      <w:r w:rsidRPr="00E72802">
        <w:rPr>
          <w:color w:val="auto"/>
          <w:szCs w:val="28"/>
        </w:rPr>
        <w:fldChar w:fldCharType="separate"/>
      </w:r>
      <w:r w:rsidRPr="00E72802">
        <w:rPr>
          <w:rStyle w:val="af1"/>
          <w:color w:val="auto"/>
          <w:szCs w:val="28"/>
          <w:u w:val="none"/>
          <w:lang w:val="ru-RU"/>
        </w:rPr>
        <w:t>электрожгуты</w:t>
      </w:r>
      <w:proofErr w:type="spellEnd"/>
      <w:r w:rsidRPr="00E72802">
        <w:rPr>
          <w:color w:val="auto"/>
          <w:szCs w:val="28"/>
        </w:rPr>
        <w:fldChar w:fldCharType="end"/>
      </w:r>
      <w:r w:rsidRPr="00E72802">
        <w:rPr>
          <w:color w:val="auto"/>
          <w:szCs w:val="28"/>
          <w:lang w:val="ru-RU"/>
        </w:rPr>
        <w:t>,</w:t>
      </w:r>
      <w:r w:rsidRPr="00E72802">
        <w:rPr>
          <w:color w:val="auto"/>
          <w:szCs w:val="28"/>
        </w:rPr>
        <w:t> </w:t>
      </w:r>
      <w:hyperlink r:id="rId90" w:tooltip="Трубопровод" w:history="1">
        <w:r w:rsidRPr="00E72802">
          <w:rPr>
            <w:rStyle w:val="af1"/>
            <w:color w:val="auto"/>
            <w:szCs w:val="28"/>
            <w:u w:val="none"/>
            <w:lang w:val="ru-RU"/>
          </w:rPr>
          <w:t>трубопроводы</w:t>
        </w:r>
      </w:hyperlink>
      <w:r w:rsidRPr="00E72802">
        <w:rPr>
          <w:color w:val="auto"/>
          <w:szCs w:val="28"/>
        </w:rPr>
        <w:t> </w:t>
      </w:r>
      <w:r w:rsidRPr="00E72802">
        <w:rPr>
          <w:color w:val="auto"/>
          <w:szCs w:val="28"/>
          <w:lang w:val="ru-RU"/>
        </w:rPr>
        <w:t>и пр.).</w:t>
      </w:r>
    </w:p>
    <w:p w:rsidR="00947AAD" w:rsidRPr="00321364" w:rsidRDefault="00947AAD" w:rsidP="00947AAD">
      <w:pPr>
        <w:pStyle w:val="a8"/>
        <w:numPr>
          <w:ilvl w:val="0"/>
          <w:numId w:val="32"/>
        </w:numPr>
        <w:shd w:val="clear" w:color="auto" w:fill="FFFFFF"/>
        <w:spacing w:after="24" w:afterAutospacing="0"/>
        <w:ind w:left="0" w:firstLine="709"/>
        <w:rPr>
          <w:color w:val="auto"/>
          <w:szCs w:val="28"/>
          <w:lang w:val="ru-RU"/>
        </w:rPr>
      </w:pPr>
      <w:proofErr w:type="spellStart"/>
      <w:r w:rsidRPr="00321364">
        <w:rPr>
          <w:szCs w:val="28"/>
          <w:lang w:val="ru-RU"/>
        </w:rPr>
        <w:t>Инженерныйанализ</w:t>
      </w:r>
      <w:proofErr w:type="spellEnd"/>
      <w:r w:rsidRPr="00321364">
        <w:rPr>
          <w:szCs w:val="28"/>
          <w:lang w:val="ru-RU"/>
        </w:rPr>
        <w:t xml:space="preserve"> </w:t>
      </w:r>
      <w:hyperlink r:id="rId91" w:tooltip="Прочность" w:history="1">
        <w:r w:rsidRPr="00321364">
          <w:rPr>
            <w:rStyle w:val="af1"/>
            <w:color w:val="auto"/>
            <w:szCs w:val="28"/>
            <w:u w:val="none"/>
            <w:lang w:val="ru-RU"/>
          </w:rPr>
          <w:t>прочность</w:t>
        </w:r>
      </w:hyperlink>
      <w:r w:rsidRPr="00321364">
        <w:rPr>
          <w:szCs w:val="28"/>
          <w:lang w:val="ru-RU"/>
        </w:rPr>
        <w:t>,</w:t>
      </w:r>
      <w:r w:rsidRPr="00321364">
        <w:rPr>
          <w:szCs w:val="28"/>
        </w:rPr>
        <w:t> </w:t>
      </w:r>
      <w:hyperlink r:id="rId92" w:tooltip="Устойчивость" w:history="1">
        <w:r w:rsidRPr="00321364">
          <w:rPr>
            <w:rStyle w:val="af1"/>
            <w:color w:val="auto"/>
            <w:szCs w:val="28"/>
            <w:u w:val="none"/>
            <w:lang w:val="ru-RU"/>
          </w:rPr>
          <w:t>устойчивость</w:t>
        </w:r>
      </w:hyperlink>
      <w:r w:rsidRPr="00321364">
        <w:rPr>
          <w:szCs w:val="28"/>
          <w:lang w:val="ru-RU"/>
        </w:rPr>
        <w:t>,</w:t>
      </w:r>
      <w:r w:rsidRPr="00321364">
        <w:rPr>
          <w:szCs w:val="28"/>
        </w:rPr>
        <w:t> </w:t>
      </w:r>
      <w:hyperlink r:id="rId93" w:tooltip="Теплопередача" w:history="1">
        <w:r w:rsidRPr="00321364">
          <w:rPr>
            <w:rStyle w:val="af1"/>
            <w:color w:val="auto"/>
            <w:szCs w:val="28"/>
            <w:u w:val="none"/>
            <w:lang w:val="ru-RU"/>
          </w:rPr>
          <w:t>теплопередача</w:t>
        </w:r>
      </w:hyperlink>
      <w:r w:rsidRPr="00321364">
        <w:rPr>
          <w:szCs w:val="28"/>
          <w:lang w:val="ru-RU"/>
        </w:rPr>
        <w:t>,</w:t>
      </w:r>
      <w:r w:rsidRPr="00321364">
        <w:rPr>
          <w:szCs w:val="28"/>
        </w:rPr>
        <w:t> </w:t>
      </w:r>
      <w:hyperlink r:id="rId94" w:tooltip="Частотный анализ" w:history="1">
        <w:r w:rsidRPr="00321364">
          <w:rPr>
            <w:rStyle w:val="af1"/>
            <w:color w:val="auto"/>
            <w:szCs w:val="28"/>
            <w:u w:val="none"/>
            <w:lang w:val="ru-RU"/>
          </w:rPr>
          <w:t>частотный анализ</w:t>
        </w:r>
      </w:hyperlink>
      <w:r w:rsidRPr="00321364">
        <w:rPr>
          <w:szCs w:val="28"/>
          <w:lang w:val="ru-RU"/>
        </w:rPr>
        <w:t>, динамика механизмов,</w:t>
      </w:r>
      <w:r w:rsidRPr="00321364">
        <w:rPr>
          <w:szCs w:val="28"/>
        </w:rPr>
        <w:t> </w:t>
      </w:r>
      <w:hyperlink r:id="rId95" w:tooltip="Газ" w:history="1">
        <w:proofErr w:type="spellStart"/>
        <w:r w:rsidRPr="00321364">
          <w:rPr>
            <w:rStyle w:val="af1"/>
            <w:color w:val="auto"/>
            <w:szCs w:val="28"/>
            <w:u w:val="none"/>
            <w:lang w:val="ru-RU"/>
          </w:rPr>
          <w:t>газо</w:t>
        </w:r>
        <w:proofErr w:type="spellEnd"/>
      </w:hyperlink>
      <w:r w:rsidRPr="00321364">
        <w:rPr>
          <w:szCs w:val="28"/>
          <w:lang w:val="ru-RU"/>
        </w:rPr>
        <w:t>/</w:t>
      </w:r>
      <w:hyperlink r:id="rId96" w:tooltip="Гидродинамика" w:history="1">
        <w:r w:rsidRPr="00321364">
          <w:rPr>
            <w:rStyle w:val="af1"/>
            <w:color w:val="auto"/>
            <w:szCs w:val="28"/>
            <w:u w:val="none"/>
            <w:lang w:val="ru-RU"/>
          </w:rPr>
          <w:t>гидродинамика</w:t>
        </w:r>
      </w:hyperlink>
      <w:r w:rsidRPr="00321364">
        <w:rPr>
          <w:szCs w:val="28"/>
          <w:lang w:val="ru-RU"/>
        </w:rPr>
        <w:t>,</w:t>
      </w:r>
      <w:r w:rsidRPr="00321364">
        <w:rPr>
          <w:szCs w:val="28"/>
        </w:rPr>
        <w:t> </w:t>
      </w:r>
      <w:hyperlink r:id="rId97" w:tooltip="Оптика" w:history="1">
        <w:r w:rsidRPr="00321364">
          <w:rPr>
            <w:rStyle w:val="af1"/>
            <w:color w:val="auto"/>
            <w:szCs w:val="28"/>
            <w:u w:val="none"/>
            <w:lang w:val="ru-RU"/>
          </w:rPr>
          <w:t>оптика</w:t>
        </w:r>
      </w:hyperlink>
      <w:r w:rsidRPr="00321364">
        <w:rPr>
          <w:szCs w:val="28"/>
        </w:rPr>
        <w:t> </w:t>
      </w:r>
      <w:r w:rsidRPr="00321364">
        <w:rPr>
          <w:szCs w:val="28"/>
          <w:lang w:val="ru-RU"/>
        </w:rPr>
        <w:t>и</w:t>
      </w:r>
      <w:r w:rsidRPr="00321364">
        <w:rPr>
          <w:szCs w:val="28"/>
        </w:rPr>
        <w:t> </w:t>
      </w:r>
      <w:hyperlink r:id="rId98" w:tooltip="Светотехника" w:history="1">
        <w:r w:rsidRPr="00321364">
          <w:rPr>
            <w:rStyle w:val="af1"/>
            <w:color w:val="auto"/>
            <w:szCs w:val="28"/>
            <w:u w:val="none"/>
            <w:lang w:val="ru-RU"/>
          </w:rPr>
          <w:t>светотехника</w:t>
        </w:r>
      </w:hyperlink>
      <w:r w:rsidRPr="00321364">
        <w:rPr>
          <w:szCs w:val="28"/>
          <w:lang w:val="ru-RU"/>
        </w:rPr>
        <w:t>, электромагнитные расчеты, анализ размерных цепей и пр.)</w:t>
      </w:r>
    </w:p>
    <w:p w:rsidR="00947AAD" w:rsidRDefault="00947AAD" w:rsidP="00947AAD">
      <w:pPr>
        <w:pStyle w:val="a8"/>
        <w:shd w:val="clear" w:color="auto" w:fill="FFFFFF"/>
        <w:spacing w:after="24" w:afterAutospacing="0"/>
        <w:rPr>
          <w:color w:val="auto"/>
          <w:szCs w:val="28"/>
          <w:lang w:val="ru-RU"/>
        </w:rPr>
      </w:pPr>
      <w:r w:rsidRPr="00321364">
        <w:rPr>
          <w:color w:val="auto"/>
          <w:szCs w:val="28"/>
          <w:lang w:val="ru-RU"/>
        </w:rPr>
        <w:t>Система включает программные модули собственной разработки, а также сертифицированное ПО от специализированных разработчиков (</w:t>
      </w:r>
      <w:r w:rsidRPr="00321364">
        <w:rPr>
          <w:color w:val="auto"/>
          <w:szCs w:val="28"/>
        </w:rPr>
        <w:t>SolidWorks</w:t>
      </w:r>
      <w:r w:rsidRPr="00321364">
        <w:rPr>
          <w:color w:val="auto"/>
          <w:szCs w:val="28"/>
          <w:lang w:val="ru-RU"/>
        </w:rPr>
        <w:t xml:space="preserve"> </w:t>
      </w:r>
      <w:r w:rsidRPr="00321364">
        <w:rPr>
          <w:color w:val="auto"/>
          <w:szCs w:val="28"/>
        </w:rPr>
        <w:t>Gold</w:t>
      </w:r>
      <w:r w:rsidRPr="00321364">
        <w:rPr>
          <w:color w:val="auto"/>
          <w:szCs w:val="28"/>
          <w:lang w:val="ru-RU"/>
        </w:rPr>
        <w:t xml:space="preserve"> </w:t>
      </w:r>
      <w:r w:rsidRPr="00321364">
        <w:rPr>
          <w:color w:val="auto"/>
          <w:szCs w:val="28"/>
        </w:rPr>
        <w:t>Partners</w:t>
      </w:r>
      <w:r w:rsidRPr="00321364">
        <w:rPr>
          <w:color w:val="auto"/>
          <w:szCs w:val="28"/>
          <w:lang w:val="ru-RU"/>
        </w:rPr>
        <w:t>).</w:t>
      </w:r>
    </w:p>
    <w:p w:rsidR="00947AAD" w:rsidRPr="00947AAD" w:rsidRDefault="00947AAD" w:rsidP="00947AAD"/>
    <w:p w:rsidR="00947AAD" w:rsidRPr="00947AAD" w:rsidRDefault="00947AAD" w:rsidP="00947AAD">
      <w:pPr>
        <w:pStyle w:val="2"/>
        <w:rPr>
          <w:b/>
        </w:rPr>
      </w:pPr>
      <w:bookmarkStart w:id="21" w:name="_Toc517819999"/>
      <w:r w:rsidRPr="00947AAD">
        <w:rPr>
          <w:b/>
        </w:rPr>
        <w:t>Численное моделирование ТОА с компоновкой «Труба в трубе»</w:t>
      </w:r>
      <w:bookmarkEnd w:id="21"/>
    </w:p>
    <w:p w:rsidR="009B6A44" w:rsidRDefault="009B6A44" w:rsidP="009B6A44">
      <w:pPr>
        <w:rPr>
          <w:szCs w:val="28"/>
        </w:rPr>
      </w:pPr>
    </w:p>
    <w:p w:rsidR="009B6A44" w:rsidRDefault="009B6A44" w:rsidP="009B6A44">
      <w:pPr>
        <w:pStyle w:val="af6"/>
      </w:pPr>
      <w:bookmarkStart w:id="22" w:name="_Hlk518078099"/>
      <w:r>
        <w:t xml:space="preserve">Компоновка </w:t>
      </w:r>
      <w:r w:rsidR="00E72802">
        <w:t>«</w:t>
      </w:r>
      <w:r>
        <w:t>Труба в трубе</w:t>
      </w:r>
      <w:r w:rsidR="00E72802">
        <w:t>»</w:t>
      </w:r>
      <w:r>
        <w:t xml:space="preserve"> характерна тем, что мы имеем две трубы разных диаметров. Диаметр с меньшим диаметром располагается в трубе с большим диаметром. </w:t>
      </w:r>
    </w:p>
    <w:p w:rsidR="009B6A44" w:rsidRDefault="009B6A44" w:rsidP="009B6A44">
      <w:pPr>
        <w:pStyle w:val="af6"/>
      </w:pPr>
      <w:r>
        <w:t xml:space="preserve">Для </w:t>
      </w:r>
      <w:r w:rsidR="00E72802">
        <w:t xml:space="preserve">численного моделирования был выбран программный пакет </w:t>
      </w:r>
      <w:r w:rsidR="00E72802">
        <w:rPr>
          <w:lang w:val="en-US"/>
        </w:rPr>
        <w:t>SolidWorks</w:t>
      </w:r>
      <w:r w:rsidR="00321364">
        <w:t>.</w:t>
      </w:r>
    </w:p>
    <w:p w:rsidR="00321364" w:rsidRDefault="00321364" w:rsidP="00321364">
      <w:pPr>
        <w:pStyle w:val="a8"/>
        <w:shd w:val="clear" w:color="auto" w:fill="FFFFFF"/>
        <w:spacing w:after="24" w:afterAutospacing="0"/>
        <w:rPr>
          <w:color w:val="auto"/>
          <w:szCs w:val="28"/>
          <w:lang w:val="ru-RU"/>
        </w:rPr>
      </w:pPr>
      <w:r>
        <w:rPr>
          <w:color w:val="auto"/>
          <w:szCs w:val="28"/>
          <w:lang w:val="ru-RU"/>
        </w:rPr>
        <w:lastRenderedPageBreak/>
        <w:t xml:space="preserve">Таким образом, в данном пакете моделируется наилучшей результат численного решения, а именно строятся две трубы диаметром 150 мм (внутренняя) и 200 мм (внешняя). Во внутреннюю трубу подаются продукты сгорания с соответствующими термодинамическими характеристиками и с температурой текучей среды равной 873 К. </w:t>
      </w:r>
    </w:p>
    <w:p w:rsidR="00321364" w:rsidRDefault="00321364" w:rsidP="00321364">
      <w:pPr>
        <w:pStyle w:val="a8"/>
        <w:shd w:val="clear" w:color="auto" w:fill="FFFFFF"/>
        <w:spacing w:after="24" w:afterAutospacing="0"/>
        <w:rPr>
          <w:color w:val="auto"/>
          <w:szCs w:val="28"/>
          <w:lang w:val="ru-RU"/>
        </w:rPr>
      </w:pPr>
      <w:r>
        <w:rPr>
          <w:color w:val="auto"/>
          <w:szCs w:val="28"/>
          <w:lang w:val="ru-RU"/>
        </w:rPr>
        <w:t xml:space="preserve">Омываемый внутреннюю трубу поток воды подается с соответствующими его характеристиками с температурой равной </w:t>
      </w:r>
      <w:r w:rsidR="00317960">
        <w:rPr>
          <w:color w:val="auto"/>
          <w:szCs w:val="28"/>
          <w:lang w:val="ru-RU"/>
        </w:rPr>
        <w:t xml:space="preserve">нормальным условиям 293 К. Производится расчет противоточного движения теплоносителей. </w:t>
      </w:r>
    </w:p>
    <w:p w:rsidR="00317960" w:rsidRDefault="00317960" w:rsidP="00321364">
      <w:pPr>
        <w:pStyle w:val="a8"/>
        <w:shd w:val="clear" w:color="auto" w:fill="FFFFFF"/>
        <w:spacing w:after="24" w:afterAutospacing="0"/>
        <w:rPr>
          <w:lang w:val="ru-RU"/>
        </w:rPr>
      </w:pPr>
      <w:r>
        <w:rPr>
          <w:color w:val="auto"/>
          <w:szCs w:val="28"/>
          <w:lang w:val="ru-RU"/>
        </w:rPr>
        <w:t xml:space="preserve">Сравниваемым параметром является </w:t>
      </w:r>
      <w:r w:rsidRPr="00317960">
        <w:rPr>
          <w:lang w:val="ru-RU"/>
        </w:rPr>
        <w:t>теплов</w:t>
      </w:r>
      <w:r>
        <w:rPr>
          <w:lang w:val="ru-RU"/>
        </w:rPr>
        <w:t>ая</w:t>
      </w:r>
      <w:r w:rsidRPr="00317960">
        <w:rPr>
          <w:lang w:val="ru-RU"/>
        </w:rPr>
        <w:t xml:space="preserve"> нагрузк</w:t>
      </w:r>
      <w:r>
        <w:rPr>
          <w:lang w:val="ru-RU"/>
        </w:rPr>
        <w:t>а</w:t>
      </w:r>
      <w:r w:rsidRPr="00317960">
        <w:rPr>
          <w:lang w:val="ru-RU"/>
        </w:rPr>
        <w:t xml:space="preserve"> на теплообменный аппарат</w:t>
      </w:r>
      <w:r w:rsidR="00441FFC">
        <w:rPr>
          <w:lang w:val="ru-RU"/>
        </w:rPr>
        <w:t>, температуры на входе и выходе из теплообменного аппарата.</w:t>
      </w:r>
    </w:p>
    <w:bookmarkEnd w:id="22"/>
    <w:p w:rsidR="00317960" w:rsidRDefault="00317960" w:rsidP="00321364">
      <w:pPr>
        <w:pStyle w:val="a8"/>
        <w:shd w:val="clear" w:color="auto" w:fill="FFFFFF"/>
        <w:spacing w:after="24" w:afterAutospacing="0"/>
        <w:rPr>
          <w:color w:val="auto"/>
          <w:szCs w:val="28"/>
          <w:lang w:val="ru-RU"/>
        </w:rPr>
      </w:pPr>
    </w:p>
    <w:p w:rsidR="00317960" w:rsidRPr="00907223" w:rsidRDefault="00317960" w:rsidP="00907223">
      <w:pPr>
        <w:pStyle w:val="2"/>
        <w:rPr>
          <w:b/>
        </w:rPr>
      </w:pPr>
      <w:bookmarkStart w:id="23" w:name="_Toc517820000"/>
      <w:r w:rsidRPr="00907223">
        <w:rPr>
          <w:b/>
        </w:rPr>
        <w:t>Результаты численного моделирования задачи</w:t>
      </w:r>
      <w:bookmarkEnd w:id="23"/>
    </w:p>
    <w:p w:rsidR="00317960" w:rsidRDefault="00317960" w:rsidP="00317960">
      <w:pPr>
        <w:pStyle w:val="a8"/>
        <w:shd w:val="clear" w:color="auto" w:fill="FFFFFF"/>
        <w:spacing w:after="24" w:afterAutospacing="0"/>
        <w:rPr>
          <w:color w:val="auto"/>
          <w:szCs w:val="28"/>
          <w:lang w:val="ru-RU"/>
        </w:rPr>
      </w:pPr>
    </w:p>
    <w:p w:rsidR="00317960" w:rsidRDefault="00EB6BB5" w:rsidP="00317960">
      <w:pPr>
        <w:pStyle w:val="a8"/>
        <w:shd w:val="clear" w:color="auto" w:fill="FFFFFF"/>
        <w:spacing w:after="24" w:afterAutospacing="0"/>
        <w:rPr>
          <w:color w:val="auto"/>
          <w:szCs w:val="28"/>
          <w:lang w:val="ru-RU"/>
        </w:rPr>
      </w:pPr>
      <w:bookmarkStart w:id="24" w:name="_Hlk518078116"/>
      <w:r>
        <w:rPr>
          <w:color w:val="auto"/>
          <w:szCs w:val="28"/>
          <w:lang w:val="ru-RU"/>
        </w:rPr>
        <w:t>Рассмотрим подробно полученные результаты моделирования. На рис. 3.1.1 представлена геометрия ТОА. Как было сказано выше, моделируется противоток. Длина ТОА составляет 5,5 м. Расчет производится при использовании осесимметричной постановке задачи для ускорения процесса расчета и экономии ресурса вычислительной машины. Общее количество ячеек сетки составляет 1005243.</w:t>
      </w:r>
    </w:p>
    <w:bookmarkEnd w:id="24"/>
    <w:p w:rsidR="00E72802" w:rsidRPr="00E72802" w:rsidRDefault="00EB6BB5" w:rsidP="00EB6BB5">
      <w:pPr>
        <w:pStyle w:val="af6"/>
        <w:ind w:right="-409" w:firstLine="0"/>
        <w:contextualSpacing/>
        <w:rPr>
          <w:rFonts w:cs="Times New Roman"/>
          <w:szCs w:val="28"/>
        </w:rPr>
      </w:pPr>
      <w:r>
        <w:rPr>
          <w:noProof/>
        </w:rPr>
        <w:drawing>
          <wp:inline distT="0" distB="0" distL="0" distR="0" wp14:anchorId="52ABACC6" wp14:editId="572287F8">
            <wp:extent cx="6478611" cy="107977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9"/>
                    <a:srcRect l="20273" t="27513" r="1729" b="49375"/>
                    <a:stretch/>
                  </pic:blipFill>
                  <pic:spPr bwMode="auto">
                    <a:xfrm>
                      <a:off x="0" y="0"/>
                      <a:ext cx="6811460" cy="1135245"/>
                    </a:xfrm>
                    <a:prstGeom prst="rect">
                      <a:avLst/>
                    </a:prstGeom>
                    <a:ln>
                      <a:noFill/>
                    </a:ln>
                    <a:extLst>
                      <a:ext uri="{53640926-AAD7-44D8-BBD7-CCE9431645EC}">
                        <a14:shadowObscured xmlns:a14="http://schemas.microsoft.com/office/drawing/2010/main"/>
                      </a:ext>
                    </a:extLst>
                  </pic:spPr>
                </pic:pic>
              </a:graphicData>
            </a:graphic>
          </wp:inline>
        </w:drawing>
      </w:r>
    </w:p>
    <w:p w:rsidR="009B6A44" w:rsidRDefault="00EB6BB5" w:rsidP="00EB6BB5">
      <w:pPr>
        <w:jc w:val="center"/>
        <w:rPr>
          <w:szCs w:val="28"/>
        </w:rPr>
      </w:pPr>
      <w:r>
        <w:rPr>
          <w:szCs w:val="28"/>
        </w:rPr>
        <w:t>Рисунок 3.1.1 – Геометрия ТОА</w:t>
      </w:r>
    </w:p>
    <w:p w:rsidR="00697993" w:rsidRDefault="00EB6BB5" w:rsidP="00697993">
      <w:pPr>
        <w:rPr>
          <w:szCs w:val="28"/>
        </w:rPr>
      </w:pPr>
      <w:bookmarkStart w:id="25" w:name="_Hlk518078172"/>
      <w:r>
        <w:rPr>
          <w:szCs w:val="28"/>
        </w:rPr>
        <w:t xml:space="preserve">Граничные условия на границах устанавливаются </w:t>
      </w:r>
      <w:r w:rsidR="00697993">
        <w:rPr>
          <w:szCs w:val="28"/>
        </w:rPr>
        <w:t xml:space="preserve">такие </w:t>
      </w:r>
      <w:proofErr w:type="gramStart"/>
      <w:r w:rsidR="00697993">
        <w:rPr>
          <w:szCs w:val="28"/>
        </w:rPr>
        <w:t>же</w:t>
      </w:r>
      <w:proofErr w:type="gramEnd"/>
      <w:r w:rsidR="00697993">
        <w:rPr>
          <w:szCs w:val="28"/>
        </w:rPr>
        <w:t xml:space="preserve"> как и при численном решении:</w:t>
      </w:r>
    </w:p>
    <w:p w:rsidR="00697993" w:rsidRDefault="002373A1" w:rsidP="00697993">
      <w:pPr>
        <w:rPr>
          <w:szCs w:val="28"/>
        </w:rPr>
      </w:pPr>
      <w:r>
        <w:rPr>
          <w:szCs w:val="28"/>
        </w:rPr>
        <w:t xml:space="preserve">– устанавливается равенство </w:t>
      </w:r>
      <w:r w:rsidR="00185B59">
        <w:rPr>
          <w:szCs w:val="28"/>
        </w:rPr>
        <w:t xml:space="preserve">расходов на входе и выходе, а именно 0,66 кг/с расход у продуктов сгорания и 0,33 кг/с </w:t>
      </w:r>
      <w:r w:rsidR="00185B59" w:rsidRPr="00185B59">
        <w:rPr>
          <w:szCs w:val="28"/>
        </w:rPr>
        <w:t xml:space="preserve">– </w:t>
      </w:r>
      <w:r w:rsidR="00185B59">
        <w:rPr>
          <w:szCs w:val="28"/>
        </w:rPr>
        <w:t>воды;</w:t>
      </w:r>
    </w:p>
    <w:p w:rsidR="00185B59" w:rsidRDefault="00185B59" w:rsidP="00697993">
      <w:r>
        <w:rPr>
          <w:szCs w:val="28"/>
        </w:rPr>
        <w:t xml:space="preserve">– </w:t>
      </w:r>
      <w:proofErr w:type="spellStart"/>
      <w:r>
        <w:rPr>
          <w:szCs w:val="28"/>
        </w:rPr>
        <w:t>неадиабатическая</w:t>
      </w:r>
      <w:proofErr w:type="spellEnd"/>
      <w:r>
        <w:rPr>
          <w:szCs w:val="28"/>
        </w:rPr>
        <w:t xml:space="preserve"> стенка с коэффициентом теплопроводности 202</w:t>
      </w:r>
      <w:r w:rsidR="0009426A" w:rsidRPr="0009426A">
        <w:rPr>
          <w:szCs w:val="28"/>
        </w:rPr>
        <w:t xml:space="preserve"> </w:t>
      </w:r>
      <w:r w:rsidR="0009426A" w:rsidRPr="0009426A">
        <w:t>Вт/</w:t>
      </w:r>
      <w:proofErr w:type="spellStart"/>
      <w:r w:rsidR="0009426A" w:rsidRPr="0009426A">
        <w:t>м∙К</w:t>
      </w:r>
      <w:proofErr w:type="spellEnd"/>
      <w:r w:rsidR="0009426A">
        <w:t>.</w:t>
      </w:r>
    </w:p>
    <w:p w:rsidR="0009426A" w:rsidRPr="00185B59" w:rsidRDefault="0009426A" w:rsidP="00697993">
      <w:pPr>
        <w:rPr>
          <w:szCs w:val="28"/>
        </w:rPr>
      </w:pPr>
      <w:r>
        <w:rPr>
          <w:szCs w:val="28"/>
        </w:rPr>
        <w:lastRenderedPageBreak/>
        <w:t xml:space="preserve">Рассмотрим подробнее изменение температуры теплоносителей (рис.3.1.2). На данном рисунке видно, как изменяется температура горячего теплоносителя при движении слева направо, можем заметить, что при данной длине ТОА холодный теплоноситель достаточно хорошо снимает тепловой поток с горячей среды. Если на входе температура ПС соответствует 873 К (как и задавалось в граничных условиях), а на выходе </w:t>
      </w:r>
      <w:r w:rsidR="004F1E8D">
        <w:rPr>
          <w:szCs w:val="28"/>
        </w:rPr>
        <w:t xml:space="preserve">средняя </w:t>
      </w:r>
      <w:r>
        <w:rPr>
          <w:szCs w:val="28"/>
        </w:rPr>
        <w:t xml:space="preserve">температура горячей среды </w:t>
      </w:r>
      <w:proofErr w:type="gramStart"/>
      <w:r>
        <w:rPr>
          <w:szCs w:val="28"/>
        </w:rPr>
        <w:t xml:space="preserve">составляет  </w:t>
      </w:r>
      <w:r w:rsidR="00BE4DEB">
        <w:rPr>
          <w:szCs w:val="28"/>
        </w:rPr>
        <w:t>403</w:t>
      </w:r>
      <w:proofErr w:type="gramEnd"/>
      <w:r>
        <w:rPr>
          <w:szCs w:val="28"/>
        </w:rPr>
        <w:t xml:space="preserve"> К, что практически полностью соответствует условием задачи. Температура же холодного теплоносителя на входе име</w:t>
      </w:r>
      <w:r w:rsidR="00BE4DEB">
        <w:rPr>
          <w:szCs w:val="28"/>
        </w:rPr>
        <w:t>ло</w:t>
      </w:r>
      <w:r>
        <w:rPr>
          <w:szCs w:val="28"/>
        </w:rPr>
        <w:t xml:space="preserve"> среднее значение температуры 293 К</w:t>
      </w:r>
      <w:r w:rsidR="00BE4DEB">
        <w:rPr>
          <w:szCs w:val="28"/>
        </w:rPr>
        <w:t>, с течением 30 минут расчетного времени температура начинает увеличиваться до 310 К</w:t>
      </w:r>
      <w:r>
        <w:rPr>
          <w:szCs w:val="28"/>
        </w:rPr>
        <w:t>, на выходе температура воды составляет 4</w:t>
      </w:r>
      <w:r w:rsidR="00BE4DEB">
        <w:rPr>
          <w:szCs w:val="28"/>
        </w:rPr>
        <w:t>83</w:t>
      </w:r>
      <w:r>
        <w:rPr>
          <w:szCs w:val="28"/>
        </w:rPr>
        <w:t xml:space="preserve"> К. Что так же соответствует поставленным условиям задачи.</w:t>
      </w:r>
      <w:r w:rsidR="004446E3">
        <w:rPr>
          <w:szCs w:val="28"/>
        </w:rPr>
        <w:t xml:space="preserve"> Изменение температур теплоносителей представлено на рис. 3.1.3.</w:t>
      </w:r>
    </w:p>
    <w:p w:rsidR="00697993" w:rsidRDefault="00697993" w:rsidP="002373A1">
      <w:pPr>
        <w:ind w:firstLine="0"/>
        <w:rPr>
          <w:szCs w:val="28"/>
        </w:rPr>
      </w:pPr>
      <w:r>
        <w:rPr>
          <w:noProof/>
        </w:rPr>
        <w:drawing>
          <wp:inline distT="0" distB="0" distL="0" distR="0" wp14:anchorId="17104D67" wp14:editId="55352FA4">
            <wp:extent cx="6524088" cy="224347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0"/>
                    <a:srcRect l="5774" t="55884" b="17064"/>
                    <a:stretch/>
                  </pic:blipFill>
                  <pic:spPr bwMode="auto">
                    <a:xfrm>
                      <a:off x="0" y="0"/>
                      <a:ext cx="6524088" cy="2243470"/>
                    </a:xfrm>
                    <a:prstGeom prst="rect">
                      <a:avLst/>
                    </a:prstGeom>
                    <a:ln>
                      <a:noFill/>
                    </a:ln>
                    <a:extLst>
                      <a:ext uri="{53640926-AAD7-44D8-BBD7-CCE9431645EC}">
                        <a14:shadowObscured xmlns:a14="http://schemas.microsoft.com/office/drawing/2010/main"/>
                      </a:ext>
                    </a:extLst>
                  </pic:spPr>
                </pic:pic>
              </a:graphicData>
            </a:graphic>
          </wp:inline>
        </w:drawing>
      </w:r>
    </w:p>
    <w:p w:rsidR="00697993" w:rsidRDefault="00697993" w:rsidP="0009426A">
      <w:pPr>
        <w:jc w:val="center"/>
        <w:rPr>
          <w:szCs w:val="28"/>
        </w:rPr>
      </w:pPr>
      <w:r>
        <w:rPr>
          <w:szCs w:val="28"/>
        </w:rPr>
        <w:t>Рисунок 3.1.2 – Температуру текучей среды</w:t>
      </w:r>
    </w:p>
    <w:p w:rsidR="00697993" w:rsidRDefault="00947AAD" w:rsidP="00EE5361">
      <w:pPr>
        <w:rPr>
          <w:szCs w:val="28"/>
        </w:rPr>
      </w:pPr>
      <w:r>
        <w:rPr>
          <w:szCs w:val="28"/>
        </w:rPr>
        <w:t xml:space="preserve">Рассмотрим детально изменение температуры внутренний стенки. В данной задаче в качестве материала стенки используется алюминий толщиной 3 мм и коэффициентом теплопроводности 202 </w:t>
      </w:r>
      <w:r w:rsidRPr="00947AAD">
        <w:t>Вт/</w:t>
      </w:r>
      <w:proofErr w:type="spellStart"/>
      <w:r w:rsidRPr="00947AAD">
        <w:t>м∙К</w:t>
      </w:r>
      <w:proofErr w:type="spellEnd"/>
      <w:r>
        <w:rPr>
          <w:szCs w:val="28"/>
        </w:rPr>
        <w:t xml:space="preserve">. </w:t>
      </w:r>
      <w:r w:rsidR="00EE5361">
        <w:rPr>
          <w:szCs w:val="28"/>
        </w:rPr>
        <w:t>Принимая во внимания тот факт, что температура используемого в задачи материала стенки соответствует 933 К, то по рис. 3.1.</w:t>
      </w:r>
      <w:r w:rsidR="004446E3">
        <w:rPr>
          <w:szCs w:val="28"/>
        </w:rPr>
        <w:t>4</w:t>
      </w:r>
      <w:r w:rsidR="00EE5361">
        <w:rPr>
          <w:szCs w:val="28"/>
        </w:rPr>
        <w:t xml:space="preserve"> можем сказать, что внутренняя труба не достигает температуры плавления ни в одной точке по всей длине ТОА. Так же можем заметить, что минимальная температура не соответствует ни одной наименьшей температуре теплоносителей, это связано с теплопроводностью через толщину стенки и теплопередачей в пристеночной области. Точно так же</w:t>
      </w:r>
      <w:r w:rsidR="0076226E">
        <w:rPr>
          <w:szCs w:val="28"/>
        </w:rPr>
        <w:t>,</w:t>
      </w:r>
      <w:r w:rsidR="00EE5361">
        <w:rPr>
          <w:szCs w:val="28"/>
        </w:rPr>
        <w:t xml:space="preserve"> как и максимальная температура поверхности стенки не совпадает с максимальными температурами теплоносителей, что свидетельствует о правильности работы теплообменного аппарата.</w:t>
      </w:r>
      <w:r w:rsidR="004446E3">
        <w:rPr>
          <w:szCs w:val="28"/>
        </w:rPr>
        <w:t xml:space="preserve"> </w:t>
      </w:r>
    </w:p>
    <w:p w:rsidR="004446E3" w:rsidRDefault="004446E3" w:rsidP="00EE5361">
      <w:pPr>
        <w:rPr>
          <w:szCs w:val="28"/>
        </w:rPr>
      </w:pPr>
      <w:r>
        <w:rPr>
          <w:noProof/>
        </w:rPr>
        <w:lastRenderedPageBreak/>
        <w:drawing>
          <wp:inline distT="0" distB="0" distL="0" distR="0">
            <wp:extent cx="5731524" cy="304573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43761" cy="3052239"/>
                    </a:xfrm>
                    <a:prstGeom prst="rect">
                      <a:avLst/>
                    </a:prstGeom>
                    <a:noFill/>
                    <a:ln>
                      <a:noFill/>
                    </a:ln>
                  </pic:spPr>
                </pic:pic>
              </a:graphicData>
            </a:graphic>
          </wp:inline>
        </w:drawing>
      </w:r>
    </w:p>
    <w:p w:rsidR="004446E3" w:rsidRDefault="004446E3" w:rsidP="004446E3">
      <w:pPr>
        <w:jc w:val="center"/>
        <w:rPr>
          <w:szCs w:val="28"/>
        </w:rPr>
      </w:pPr>
      <w:r>
        <w:rPr>
          <w:szCs w:val="28"/>
        </w:rPr>
        <w:t>Рисунок 3.1.3 – Изменение температур теплоносителей</w:t>
      </w:r>
    </w:p>
    <w:p w:rsidR="002373A1" w:rsidRDefault="002373A1" w:rsidP="00907223">
      <w:pPr>
        <w:ind w:hanging="142"/>
        <w:rPr>
          <w:szCs w:val="28"/>
        </w:rPr>
      </w:pPr>
      <w:r>
        <w:rPr>
          <w:noProof/>
        </w:rPr>
        <w:drawing>
          <wp:inline distT="0" distB="0" distL="0" distR="0" wp14:anchorId="538260CB" wp14:editId="7E86DF0B">
            <wp:extent cx="6503136" cy="286015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2"/>
                    <a:srcRect l="8306" t="41042" r="7137" b="28246"/>
                    <a:stretch/>
                  </pic:blipFill>
                  <pic:spPr bwMode="auto">
                    <a:xfrm>
                      <a:off x="0" y="0"/>
                      <a:ext cx="6585024" cy="2896174"/>
                    </a:xfrm>
                    <a:prstGeom prst="rect">
                      <a:avLst/>
                    </a:prstGeom>
                    <a:ln>
                      <a:noFill/>
                    </a:ln>
                    <a:extLst>
                      <a:ext uri="{53640926-AAD7-44D8-BBD7-CCE9431645EC}">
                        <a14:shadowObscured xmlns:a14="http://schemas.microsoft.com/office/drawing/2010/main"/>
                      </a:ext>
                    </a:extLst>
                  </pic:spPr>
                </pic:pic>
              </a:graphicData>
            </a:graphic>
          </wp:inline>
        </w:drawing>
      </w:r>
    </w:p>
    <w:p w:rsidR="00907223" w:rsidRDefault="00907223" w:rsidP="00907223">
      <w:pPr>
        <w:ind w:hanging="142"/>
        <w:jc w:val="center"/>
        <w:rPr>
          <w:szCs w:val="28"/>
        </w:rPr>
      </w:pPr>
      <w:r>
        <w:rPr>
          <w:szCs w:val="28"/>
        </w:rPr>
        <w:t>Рисунок 3.1.</w:t>
      </w:r>
      <w:r w:rsidR="004446E3">
        <w:rPr>
          <w:szCs w:val="28"/>
        </w:rPr>
        <w:t>4</w:t>
      </w:r>
      <w:r>
        <w:rPr>
          <w:szCs w:val="28"/>
        </w:rPr>
        <w:t xml:space="preserve">– Распределение </w:t>
      </w:r>
      <w:r w:rsidR="003054F4">
        <w:rPr>
          <w:szCs w:val="28"/>
        </w:rPr>
        <w:t xml:space="preserve">температур на поверхности внутренней стенки </w:t>
      </w:r>
    </w:p>
    <w:p w:rsidR="0076226E" w:rsidRDefault="0076226E" w:rsidP="00907223">
      <w:pPr>
        <w:ind w:hanging="142"/>
        <w:jc w:val="center"/>
        <w:rPr>
          <w:szCs w:val="28"/>
        </w:rPr>
      </w:pPr>
    </w:p>
    <w:p w:rsidR="0076226E" w:rsidRDefault="0076226E" w:rsidP="0076226E">
      <w:pPr>
        <w:rPr>
          <w:szCs w:val="28"/>
        </w:rPr>
      </w:pPr>
      <w:r>
        <w:rPr>
          <w:szCs w:val="28"/>
        </w:rPr>
        <w:t>Величина теплового потока снимаемого ТОА при моделировании задачи составляет 6</w:t>
      </w:r>
      <w:r w:rsidR="00BE4DEB">
        <w:rPr>
          <w:szCs w:val="28"/>
        </w:rPr>
        <w:t>,</w:t>
      </w:r>
      <w:r>
        <w:rPr>
          <w:szCs w:val="28"/>
        </w:rPr>
        <w:t>325</w:t>
      </w:r>
      <w:r w:rsidR="00BE4DEB">
        <w:rPr>
          <w:szCs w:val="28"/>
        </w:rPr>
        <w:t>∙10</w:t>
      </w:r>
      <w:r w:rsidR="00BE4DEB">
        <w:rPr>
          <w:szCs w:val="28"/>
          <w:vertAlign w:val="superscript"/>
        </w:rPr>
        <w:t>5</w:t>
      </w:r>
      <w:r>
        <w:rPr>
          <w:szCs w:val="28"/>
        </w:rPr>
        <w:t xml:space="preserve"> Вт</w:t>
      </w:r>
      <w:r w:rsidR="00BE4DEB">
        <w:rPr>
          <w:szCs w:val="28"/>
        </w:rPr>
        <w:t>/м</w:t>
      </w:r>
      <w:r w:rsidR="00BE4DEB">
        <w:rPr>
          <w:szCs w:val="28"/>
          <w:vertAlign w:val="superscript"/>
        </w:rPr>
        <w:t>2</w:t>
      </w:r>
      <w:r>
        <w:rPr>
          <w:szCs w:val="28"/>
        </w:rPr>
        <w:t>. Величина теплового потока при прямом численном решении составляет 6.22</w:t>
      </w:r>
      <w:r w:rsidR="00BE4DEB">
        <w:rPr>
          <w:szCs w:val="28"/>
        </w:rPr>
        <w:t>∙10</w:t>
      </w:r>
      <w:r w:rsidR="00BE4DEB">
        <w:rPr>
          <w:szCs w:val="28"/>
          <w:vertAlign w:val="superscript"/>
        </w:rPr>
        <w:t>5</w:t>
      </w:r>
      <w:r w:rsidR="00BE4DEB">
        <w:rPr>
          <w:szCs w:val="28"/>
        </w:rPr>
        <w:t xml:space="preserve"> Вт/м</w:t>
      </w:r>
      <w:r w:rsidR="00BE4DEB">
        <w:rPr>
          <w:szCs w:val="28"/>
          <w:vertAlign w:val="superscript"/>
        </w:rPr>
        <w:t>2</w:t>
      </w:r>
      <w:r>
        <w:rPr>
          <w:szCs w:val="28"/>
        </w:rPr>
        <w:t>.</w:t>
      </w:r>
    </w:p>
    <w:p w:rsidR="0076226E" w:rsidRDefault="0076226E" w:rsidP="0076226E">
      <w:pPr>
        <w:rPr>
          <w:szCs w:val="28"/>
        </w:rPr>
      </w:pPr>
      <w:r>
        <w:rPr>
          <w:szCs w:val="28"/>
        </w:rPr>
        <w:t>Таким образом, можно заключить следующее:</w:t>
      </w:r>
    </w:p>
    <w:p w:rsidR="0076226E" w:rsidRDefault="0076226E" w:rsidP="0076226E">
      <w:pPr>
        <w:rPr>
          <w:szCs w:val="28"/>
        </w:rPr>
      </w:pPr>
      <w:r>
        <w:rPr>
          <w:szCs w:val="28"/>
        </w:rPr>
        <w:t xml:space="preserve">– Прямое численное решение и численное моделирование в программном пакете </w:t>
      </w:r>
      <w:r>
        <w:rPr>
          <w:szCs w:val="28"/>
          <w:lang w:val="en-US"/>
        </w:rPr>
        <w:t>SolidWorks</w:t>
      </w:r>
      <w:r>
        <w:rPr>
          <w:szCs w:val="28"/>
        </w:rPr>
        <w:t xml:space="preserve"> проводя сравнения по тепловому потоку отличаются порядка 5%, </w:t>
      </w:r>
      <w:r>
        <w:rPr>
          <w:szCs w:val="28"/>
        </w:rPr>
        <w:lastRenderedPageBreak/>
        <w:t xml:space="preserve">отличия могут быть различны в связи с не очень подробной сеткой и погрешностью расчета при ручном расчете с использованием программы </w:t>
      </w:r>
      <w:r>
        <w:rPr>
          <w:szCs w:val="28"/>
          <w:lang w:val="en-US"/>
        </w:rPr>
        <w:t>Excel</w:t>
      </w:r>
      <w:r>
        <w:rPr>
          <w:szCs w:val="28"/>
        </w:rPr>
        <w:t>;</w:t>
      </w:r>
    </w:p>
    <w:p w:rsidR="0076226E" w:rsidRDefault="0076226E" w:rsidP="0076226E">
      <w:pPr>
        <w:rPr>
          <w:szCs w:val="28"/>
        </w:rPr>
      </w:pPr>
      <w:r>
        <w:rPr>
          <w:szCs w:val="28"/>
        </w:rPr>
        <w:t xml:space="preserve">–  </w:t>
      </w:r>
      <w:r w:rsidR="004918D8">
        <w:rPr>
          <w:szCs w:val="28"/>
        </w:rPr>
        <w:t xml:space="preserve">Численное моделирование предоставляет </w:t>
      </w:r>
      <w:r w:rsidR="00B845A3">
        <w:rPr>
          <w:szCs w:val="28"/>
        </w:rPr>
        <w:t>точное решения с точки зрения температур теплоносителей, разница показателей составляет 3,5%.</w:t>
      </w:r>
    </w:p>
    <w:p w:rsidR="00B845A3" w:rsidRPr="00B845A3" w:rsidRDefault="00B845A3" w:rsidP="0076226E">
      <w:pPr>
        <w:rPr>
          <w:szCs w:val="28"/>
        </w:rPr>
      </w:pPr>
      <w:r>
        <w:rPr>
          <w:szCs w:val="28"/>
        </w:rPr>
        <w:t xml:space="preserve">В общем случае, можем сказать, что программный пакет </w:t>
      </w:r>
      <w:r>
        <w:rPr>
          <w:szCs w:val="28"/>
          <w:lang w:val="en-US"/>
        </w:rPr>
        <w:t>Solid</w:t>
      </w:r>
      <w:r w:rsidRPr="00B845A3">
        <w:rPr>
          <w:szCs w:val="28"/>
        </w:rPr>
        <w:t xml:space="preserve"> </w:t>
      </w:r>
      <w:r>
        <w:rPr>
          <w:szCs w:val="28"/>
          <w:lang w:val="en-US"/>
        </w:rPr>
        <w:t>Works</w:t>
      </w:r>
      <w:r w:rsidRPr="00B845A3">
        <w:rPr>
          <w:szCs w:val="28"/>
        </w:rPr>
        <w:t xml:space="preserve"> </w:t>
      </w:r>
      <w:r>
        <w:rPr>
          <w:szCs w:val="28"/>
        </w:rPr>
        <w:t>дает достаточно точные результаты расчетов.</w:t>
      </w:r>
    </w:p>
    <w:bookmarkEnd w:id="25"/>
    <w:p w:rsidR="00947AAD" w:rsidRDefault="00947AAD">
      <w:pPr>
        <w:spacing w:line="240" w:lineRule="auto"/>
        <w:ind w:firstLine="0"/>
        <w:contextualSpacing w:val="0"/>
        <w:jc w:val="left"/>
        <w:rPr>
          <w:szCs w:val="28"/>
        </w:rPr>
      </w:pPr>
      <w:r>
        <w:rPr>
          <w:szCs w:val="28"/>
        </w:rPr>
        <w:br w:type="page"/>
      </w:r>
    </w:p>
    <w:p w:rsidR="00947AAD" w:rsidRDefault="00947AAD" w:rsidP="00947AAD">
      <w:pPr>
        <w:pStyle w:val="2"/>
        <w:rPr>
          <w:b/>
        </w:rPr>
      </w:pPr>
      <w:bookmarkStart w:id="26" w:name="_Toc517820001"/>
      <w:r w:rsidRPr="00947AAD">
        <w:rPr>
          <w:b/>
        </w:rPr>
        <w:lastRenderedPageBreak/>
        <w:t>Численное моделирование ТОА с шахматной компоновкой</w:t>
      </w:r>
      <w:bookmarkEnd w:id="26"/>
    </w:p>
    <w:p w:rsidR="00947AAD" w:rsidRDefault="00947AAD" w:rsidP="00947AAD"/>
    <w:p w:rsidR="00441FFC" w:rsidRDefault="00441FFC" w:rsidP="00441FFC">
      <w:pPr>
        <w:pStyle w:val="af6"/>
      </w:pPr>
      <w:bookmarkStart w:id="27" w:name="_Hlk518078209"/>
      <w:r>
        <w:t>Шахматная компоновка теплообменного аппарата имеет отличительную особенность, здесь во внутреннем пространстве трубы располагаются в шахматном порядке, число которых определяется числом трубок в ряду и числом рядов в пучке.</w:t>
      </w:r>
    </w:p>
    <w:p w:rsidR="00441FFC" w:rsidRDefault="00441FFC" w:rsidP="00441FFC">
      <w:pPr>
        <w:pStyle w:val="af6"/>
      </w:pPr>
      <w:r>
        <w:t xml:space="preserve">Характерной отличительной особенностью является число трубок в ряду и число рядов в пучке, то с помощью них задаем площадь проходного сечения.  Т.к. после численного расчета было принято, что наиболее высокие характеристики ТОА дают трубки размера 14х1 с общим количеством трубок </w:t>
      </w:r>
      <w:r w:rsidR="00622FE3" w:rsidRPr="00622FE3">
        <w:rPr>
          <w:i/>
          <w:lang w:val="en-US"/>
        </w:rPr>
        <w:t>n</w:t>
      </w:r>
      <w:r w:rsidR="00622FE3" w:rsidRPr="00622FE3">
        <w:t xml:space="preserve"> = </w:t>
      </w:r>
      <w:r>
        <w:t xml:space="preserve">52 шт. </w:t>
      </w:r>
    </w:p>
    <w:p w:rsidR="00441FFC" w:rsidRDefault="00441FFC" w:rsidP="00441FFC">
      <w:pPr>
        <w:pStyle w:val="af6"/>
      </w:pPr>
      <w:r>
        <w:t xml:space="preserve">В ходе численного моделирования строится геометрия ТОА имеющая следующие </w:t>
      </w:r>
      <w:proofErr w:type="gramStart"/>
      <w:r>
        <w:t>геометрические  показатели</w:t>
      </w:r>
      <w:proofErr w:type="gramEnd"/>
      <w:r>
        <w:t>:</w:t>
      </w:r>
    </w:p>
    <w:p w:rsidR="00441FFC" w:rsidRDefault="00441FFC" w:rsidP="00441FFC">
      <w:pPr>
        <w:pStyle w:val="af6"/>
      </w:pPr>
      <w:r>
        <w:t xml:space="preserve"> – длиной </w:t>
      </w:r>
      <w:r w:rsidR="00B63B35">
        <w:t>1,93</w:t>
      </w:r>
      <w:r>
        <w:t xml:space="preserve"> м,</w:t>
      </w:r>
    </w:p>
    <w:p w:rsidR="00441FFC" w:rsidRPr="00B63B35" w:rsidRDefault="00441FFC" w:rsidP="00441FFC">
      <w:pPr>
        <w:pStyle w:val="af6"/>
      </w:pPr>
      <w:r w:rsidRPr="00B63B35">
        <w:t>– диаметр внутренни</w:t>
      </w:r>
      <w:r w:rsidR="00EE5361" w:rsidRPr="00B63B35">
        <w:t xml:space="preserve">х труб </w:t>
      </w:r>
      <w:r w:rsidRPr="00B63B35">
        <w:t>14 мм;</w:t>
      </w:r>
    </w:p>
    <w:p w:rsidR="00441FFC" w:rsidRPr="00B63B35" w:rsidRDefault="00441FFC" w:rsidP="00441FFC">
      <w:pPr>
        <w:pStyle w:val="af6"/>
      </w:pPr>
      <w:r w:rsidRPr="00B63B35">
        <w:t>– толщина внутренни</w:t>
      </w:r>
      <w:r w:rsidR="00EE5361" w:rsidRPr="00B63B35">
        <w:t>х труб 1 мм;</w:t>
      </w:r>
    </w:p>
    <w:p w:rsidR="00441FFC" w:rsidRPr="00B63B35" w:rsidRDefault="00441FFC" w:rsidP="00441FFC">
      <w:pPr>
        <w:pStyle w:val="af6"/>
      </w:pPr>
      <w:r w:rsidRPr="00B63B35">
        <w:t xml:space="preserve">– диаметр внешней трубы </w:t>
      </w:r>
      <w:r w:rsidR="00EE5361" w:rsidRPr="00B63B35">
        <w:t>1</w:t>
      </w:r>
      <w:r w:rsidR="00B63B35" w:rsidRPr="00B63B35">
        <w:t>50</w:t>
      </w:r>
      <w:r w:rsidR="00EE5361" w:rsidRPr="00B63B35">
        <w:t xml:space="preserve"> мм</w:t>
      </w:r>
    </w:p>
    <w:p w:rsidR="00947AAD" w:rsidRPr="00B63B35" w:rsidRDefault="00EE5361" w:rsidP="00947AAD">
      <w:r w:rsidRPr="00B63B35">
        <w:t>– толщина внешней трубы 3 мм;</w:t>
      </w:r>
    </w:p>
    <w:p w:rsidR="00EE5361" w:rsidRPr="00B63B35" w:rsidRDefault="00EE5361" w:rsidP="00947AAD">
      <w:r w:rsidRPr="00B63B35">
        <w:t>– шаг поперечный 1,35 мм;</w:t>
      </w:r>
    </w:p>
    <w:p w:rsidR="00EE5361" w:rsidRDefault="00EE5361" w:rsidP="00947AAD">
      <w:pPr>
        <w:rPr>
          <w:color w:val="FF0000"/>
        </w:rPr>
      </w:pPr>
      <w:r w:rsidRPr="00B63B35">
        <w:t>– шаг 1,9 мм</w:t>
      </w:r>
      <w:r>
        <w:rPr>
          <w:color w:val="FF0000"/>
        </w:rPr>
        <w:t>.</w:t>
      </w:r>
    </w:p>
    <w:p w:rsidR="00EE5361" w:rsidRDefault="00EE5361" w:rsidP="00947AAD">
      <w:r>
        <w:t xml:space="preserve">Так же, как и в прошлом примере моделируем </w:t>
      </w:r>
      <w:r w:rsidR="00B63B35">
        <w:t>прямоточно</w:t>
      </w:r>
      <w:r>
        <w:t>е движение теплоносителей со схожими граничными условиями. В данном примере во внутренних трубках протекают продукты сгорания, омывает трубки – вода.</w:t>
      </w:r>
    </w:p>
    <w:p w:rsidR="00EE5361" w:rsidRDefault="00EE5361" w:rsidP="00947AAD"/>
    <w:p w:rsidR="0076226E" w:rsidRDefault="0076226E" w:rsidP="00A5230F">
      <w:pPr>
        <w:pStyle w:val="2"/>
        <w:ind w:left="0" w:firstLine="709"/>
        <w:rPr>
          <w:b/>
        </w:rPr>
      </w:pPr>
      <w:bookmarkStart w:id="28" w:name="_Toc517820002"/>
      <w:r w:rsidRPr="0076226E">
        <w:rPr>
          <w:b/>
        </w:rPr>
        <w:t>Результаты численного моделирования</w:t>
      </w:r>
      <w:bookmarkEnd w:id="28"/>
    </w:p>
    <w:p w:rsidR="00A5230F" w:rsidRDefault="00A5230F" w:rsidP="00A5230F"/>
    <w:p w:rsidR="00B63B35" w:rsidRDefault="00B63B35" w:rsidP="00B63B35">
      <w:pPr>
        <w:pStyle w:val="a8"/>
        <w:shd w:val="clear" w:color="auto" w:fill="FFFFFF"/>
        <w:spacing w:after="24" w:afterAutospacing="0"/>
        <w:rPr>
          <w:color w:val="auto"/>
          <w:szCs w:val="28"/>
          <w:lang w:val="ru-RU"/>
        </w:rPr>
      </w:pPr>
      <w:r>
        <w:rPr>
          <w:color w:val="auto"/>
          <w:szCs w:val="28"/>
          <w:lang w:val="ru-RU"/>
        </w:rPr>
        <w:t xml:space="preserve">Рассмотрим подробно полученные результаты моделирования. На рис. 3.4.1 – 3.4.3 представлена геометрия ТОА. Как было сказано выше, моделируется прямоток. Длина ТОА составляет </w:t>
      </w:r>
      <w:r w:rsidR="00BE4DEB">
        <w:rPr>
          <w:color w:val="auto"/>
          <w:szCs w:val="28"/>
          <w:lang w:val="ru-RU"/>
        </w:rPr>
        <w:t>3</w:t>
      </w:r>
      <w:r>
        <w:rPr>
          <w:color w:val="auto"/>
          <w:szCs w:val="28"/>
          <w:lang w:val="ru-RU"/>
        </w:rPr>
        <w:t>,5 м</w:t>
      </w:r>
      <w:r w:rsidR="00622FE3">
        <w:rPr>
          <w:color w:val="auto"/>
          <w:szCs w:val="28"/>
          <w:lang w:val="ru-RU"/>
        </w:rPr>
        <w:t xml:space="preserve"> с количеством трубок внутри равным 52 шт</w:t>
      </w:r>
      <w:r>
        <w:rPr>
          <w:color w:val="auto"/>
          <w:szCs w:val="28"/>
          <w:lang w:val="ru-RU"/>
        </w:rPr>
        <w:t xml:space="preserve">. Расчет производится при использовании осесимметричной постановке задачи для </w:t>
      </w:r>
      <w:r>
        <w:rPr>
          <w:color w:val="auto"/>
          <w:szCs w:val="28"/>
          <w:lang w:val="ru-RU"/>
        </w:rPr>
        <w:lastRenderedPageBreak/>
        <w:t xml:space="preserve">ускорения процесса расчета и экономии ресурса вычислительной машины. Общее количество ячеек сетки составляет </w:t>
      </w:r>
      <w:r w:rsidR="00622FE3">
        <w:rPr>
          <w:color w:val="auto"/>
          <w:szCs w:val="28"/>
          <w:lang w:val="ru-RU"/>
        </w:rPr>
        <w:t>32</w:t>
      </w:r>
      <w:r>
        <w:rPr>
          <w:color w:val="auto"/>
          <w:szCs w:val="28"/>
          <w:lang w:val="ru-RU"/>
        </w:rPr>
        <w:t>052</w:t>
      </w:r>
      <w:r w:rsidR="00622FE3">
        <w:rPr>
          <w:color w:val="auto"/>
          <w:szCs w:val="28"/>
          <w:lang w:val="ru-RU"/>
        </w:rPr>
        <w:t>6</w:t>
      </w:r>
      <w:r>
        <w:rPr>
          <w:color w:val="auto"/>
          <w:szCs w:val="28"/>
          <w:lang w:val="ru-RU"/>
        </w:rPr>
        <w:t>3.</w:t>
      </w:r>
    </w:p>
    <w:p w:rsidR="00947AAD" w:rsidRDefault="0076226E" w:rsidP="0076226E">
      <w:pPr>
        <w:ind w:hanging="142"/>
      </w:pPr>
      <w:r>
        <w:rPr>
          <w:noProof/>
        </w:rPr>
        <w:drawing>
          <wp:inline distT="0" distB="0" distL="0" distR="0" wp14:anchorId="358DB77B" wp14:editId="70C74BF9">
            <wp:extent cx="6502992" cy="1754373"/>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3"/>
                    <a:srcRect l="28071" t="33955" r="12128" b="40945"/>
                    <a:stretch/>
                  </pic:blipFill>
                  <pic:spPr bwMode="auto">
                    <a:xfrm>
                      <a:off x="0" y="0"/>
                      <a:ext cx="6556822" cy="1768895"/>
                    </a:xfrm>
                    <a:prstGeom prst="rect">
                      <a:avLst/>
                    </a:prstGeom>
                    <a:ln>
                      <a:noFill/>
                    </a:ln>
                    <a:extLst>
                      <a:ext uri="{53640926-AAD7-44D8-BBD7-CCE9431645EC}">
                        <a14:shadowObscured xmlns:a14="http://schemas.microsoft.com/office/drawing/2010/main"/>
                      </a:ext>
                    </a:extLst>
                  </pic:spPr>
                </pic:pic>
              </a:graphicData>
            </a:graphic>
          </wp:inline>
        </w:drawing>
      </w:r>
    </w:p>
    <w:p w:rsidR="00947AAD" w:rsidRDefault="0076226E" w:rsidP="00CE5EC0">
      <w:pPr>
        <w:jc w:val="center"/>
      </w:pPr>
      <w:r>
        <w:t>Рисунок</w:t>
      </w:r>
      <w:r w:rsidR="00B63B35">
        <w:t xml:space="preserve"> 3.4.1 – Геометрия ТОА с шахматной компоновкой</w:t>
      </w:r>
    </w:p>
    <w:p w:rsidR="0076226E" w:rsidRDefault="0076226E" w:rsidP="00947AAD"/>
    <w:p w:rsidR="00CE5EC0" w:rsidRDefault="00CE5EC0" w:rsidP="00CE5EC0">
      <w:pPr>
        <w:jc w:val="center"/>
      </w:pPr>
      <w:r>
        <w:rPr>
          <w:noProof/>
        </w:rPr>
        <w:drawing>
          <wp:inline distT="0" distB="0" distL="0" distR="0" wp14:anchorId="60F17703" wp14:editId="0B46FA67">
            <wp:extent cx="3083442" cy="3493624"/>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4"/>
                    <a:srcRect l="36541" t="21849" r="27242" b="5206"/>
                    <a:stretch/>
                  </pic:blipFill>
                  <pic:spPr bwMode="auto">
                    <a:xfrm>
                      <a:off x="0" y="0"/>
                      <a:ext cx="3091011" cy="3502200"/>
                    </a:xfrm>
                    <a:prstGeom prst="rect">
                      <a:avLst/>
                    </a:prstGeom>
                    <a:ln>
                      <a:noFill/>
                    </a:ln>
                    <a:extLst>
                      <a:ext uri="{53640926-AAD7-44D8-BBD7-CCE9431645EC}">
                        <a14:shadowObscured xmlns:a14="http://schemas.microsoft.com/office/drawing/2010/main"/>
                      </a:ext>
                    </a:extLst>
                  </pic:spPr>
                </pic:pic>
              </a:graphicData>
            </a:graphic>
          </wp:inline>
        </w:drawing>
      </w:r>
    </w:p>
    <w:p w:rsidR="00CE5EC0" w:rsidRDefault="00CE5EC0" w:rsidP="00CE5EC0">
      <w:pPr>
        <w:jc w:val="center"/>
      </w:pPr>
      <w:r>
        <w:t xml:space="preserve">Рисунок </w:t>
      </w:r>
      <w:r w:rsidR="00B63B35">
        <w:t>3.4.2 – Поперечное сечение ТОА</w:t>
      </w:r>
    </w:p>
    <w:p w:rsidR="00CE5EC0" w:rsidRDefault="00CE5EC0" w:rsidP="00CE5EC0">
      <w:pPr>
        <w:jc w:val="center"/>
      </w:pPr>
    </w:p>
    <w:p w:rsidR="00CE5EC0" w:rsidRDefault="007D1188" w:rsidP="00AC66FE">
      <w:pPr>
        <w:ind w:hanging="142"/>
        <w:jc w:val="center"/>
      </w:pPr>
      <w:r>
        <w:rPr>
          <w:noProof/>
        </w:rPr>
        <w:drawing>
          <wp:inline distT="0" distB="0" distL="0" distR="0" wp14:anchorId="10BFD641" wp14:editId="77F3AAC1">
            <wp:extent cx="6721863" cy="1733107"/>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5"/>
                    <a:srcRect l="25080" t="39565" r="5974" b="28835"/>
                    <a:stretch/>
                  </pic:blipFill>
                  <pic:spPr bwMode="auto">
                    <a:xfrm>
                      <a:off x="0" y="0"/>
                      <a:ext cx="6817576" cy="1757785"/>
                    </a:xfrm>
                    <a:prstGeom prst="rect">
                      <a:avLst/>
                    </a:prstGeom>
                    <a:ln>
                      <a:noFill/>
                    </a:ln>
                    <a:extLst>
                      <a:ext uri="{53640926-AAD7-44D8-BBD7-CCE9431645EC}">
                        <a14:shadowObscured xmlns:a14="http://schemas.microsoft.com/office/drawing/2010/main"/>
                      </a:ext>
                    </a:extLst>
                  </pic:spPr>
                </pic:pic>
              </a:graphicData>
            </a:graphic>
          </wp:inline>
        </w:drawing>
      </w:r>
    </w:p>
    <w:p w:rsidR="00AC66FE" w:rsidRDefault="00AC66FE" w:rsidP="00AC66FE">
      <w:pPr>
        <w:ind w:hanging="142"/>
        <w:jc w:val="center"/>
      </w:pPr>
      <w:r>
        <w:t>Рисунок</w:t>
      </w:r>
      <w:r w:rsidR="00B63B35">
        <w:t xml:space="preserve"> 3.4.3 – Поперечный разрез ТОА</w:t>
      </w:r>
    </w:p>
    <w:p w:rsidR="000E60C9" w:rsidRDefault="00622FE3" w:rsidP="000E60C9">
      <w:r>
        <w:lastRenderedPageBreak/>
        <w:t xml:space="preserve">Рассмотрим температурное поле текучей среды рис. 3.4.4. На данном изображении представлено распределение температур теплоносителей по длине всего ТОА. На входе в ТОА горячей теплоноситель имеет температуру 873 К, на выходе можем заметить, что температура на каждом из рядов с продуктами сгорания имеют различные температуры, так например для верхнего ряда трубок температура соответствует 735 К, для нижнего 658 К. </w:t>
      </w:r>
      <w:r w:rsidR="000E60C9">
        <w:t>Так же можем заметить, что и температура на воды  вблизи каждой из трубок различна, так на верхнем ряду – 556К, на нижнем – 438 К, а на выходе составляет – 382 К. Рассмотрим более подробно рис. 3.4.5 – 3.4.6.</w:t>
      </w:r>
    </w:p>
    <w:p w:rsidR="00AC66FE" w:rsidRDefault="00AC66FE" w:rsidP="00AC66FE">
      <w:pPr>
        <w:ind w:hanging="142"/>
        <w:jc w:val="center"/>
      </w:pPr>
    </w:p>
    <w:p w:rsidR="00AC66FE" w:rsidRDefault="00AC66FE" w:rsidP="00AC66FE">
      <w:pPr>
        <w:ind w:hanging="142"/>
        <w:jc w:val="center"/>
      </w:pPr>
      <w:r>
        <w:rPr>
          <w:noProof/>
        </w:rPr>
        <w:drawing>
          <wp:inline distT="0" distB="0" distL="0" distR="0" wp14:anchorId="2BCE581C" wp14:editId="43E1B277">
            <wp:extent cx="6472490" cy="1318437"/>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6"/>
                    <a:srcRect l="6810" t="40451" r="669" b="35928"/>
                    <a:stretch/>
                  </pic:blipFill>
                  <pic:spPr bwMode="auto">
                    <a:xfrm>
                      <a:off x="0" y="0"/>
                      <a:ext cx="7585809" cy="1545218"/>
                    </a:xfrm>
                    <a:prstGeom prst="rect">
                      <a:avLst/>
                    </a:prstGeom>
                    <a:ln>
                      <a:noFill/>
                    </a:ln>
                    <a:extLst>
                      <a:ext uri="{53640926-AAD7-44D8-BBD7-CCE9431645EC}">
                        <a14:shadowObscured xmlns:a14="http://schemas.microsoft.com/office/drawing/2010/main"/>
                      </a:ext>
                    </a:extLst>
                  </pic:spPr>
                </pic:pic>
              </a:graphicData>
            </a:graphic>
          </wp:inline>
        </w:drawing>
      </w:r>
    </w:p>
    <w:p w:rsidR="00AC66FE" w:rsidRDefault="00A5230F" w:rsidP="00AC66FE">
      <w:pPr>
        <w:ind w:hanging="142"/>
        <w:jc w:val="center"/>
      </w:pPr>
      <w:r>
        <w:t xml:space="preserve">Рисунок </w:t>
      </w:r>
      <w:r w:rsidR="00B63B35">
        <w:t>3.4.4 –Температура текучей среды</w:t>
      </w:r>
    </w:p>
    <w:p w:rsidR="00B63B35" w:rsidRDefault="00A5230F" w:rsidP="00AC66FE">
      <w:pPr>
        <w:ind w:hanging="142"/>
        <w:jc w:val="center"/>
      </w:pPr>
      <w:r>
        <w:rPr>
          <w:noProof/>
        </w:rPr>
        <w:drawing>
          <wp:inline distT="0" distB="0" distL="0" distR="0" wp14:anchorId="28C7210D" wp14:editId="7A4BABE3">
            <wp:extent cx="6476044" cy="248801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7"/>
                    <a:srcRect l="15114" t="24845" r="3148" b="21154"/>
                    <a:stretch/>
                  </pic:blipFill>
                  <pic:spPr bwMode="auto">
                    <a:xfrm>
                      <a:off x="0" y="0"/>
                      <a:ext cx="6554419" cy="2518130"/>
                    </a:xfrm>
                    <a:prstGeom prst="rect">
                      <a:avLst/>
                    </a:prstGeom>
                    <a:ln>
                      <a:noFill/>
                    </a:ln>
                    <a:extLst>
                      <a:ext uri="{53640926-AAD7-44D8-BBD7-CCE9431645EC}">
                        <a14:shadowObscured xmlns:a14="http://schemas.microsoft.com/office/drawing/2010/main"/>
                      </a:ext>
                    </a:extLst>
                  </pic:spPr>
                </pic:pic>
              </a:graphicData>
            </a:graphic>
          </wp:inline>
        </w:drawing>
      </w:r>
    </w:p>
    <w:p w:rsidR="00B63B35" w:rsidRDefault="00B63B35" w:rsidP="00AC66FE">
      <w:pPr>
        <w:ind w:hanging="142"/>
        <w:jc w:val="center"/>
      </w:pPr>
      <w:r>
        <w:t xml:space="preserve">Рисунок 3.4.5 – </w:t>
      </w:r>
      <w:r w:rsidR="002B7397">
        <w:t>Изображение линий тока холодного теплоносителя</w:t>
      </w:r>
    </w:p>
    <w:p w:rsidR="000E60C9" w:rsidRDefault="000E60C9" w:rsidP="000E60C9">
      <w:r>
        <w:t xml:space="preserve">На данных рисунках мы видим изображения линий тока холодного теплоносителя. Здесь хорошо показано, как при входе в тракт холодный теплоноситель сразу начинает охлаждать </w:t>
      </w:r>
      <w:r w:rsidR="006069C3">
        <w:t xml:space="preserve">верхний ряд трубок с горячем теплоносителем и как уносится поток жидкости по верхнего межтрубному пространству снимая тепловой поток с верхнего ряда труб. Затем смешивается с </w:t>
      </w:r>
      <w:r w:rsidR="006069C3">
        <w:lastRenderedPageBreak/>
        <w:t>последующими рядами, за счет того, что происходит теплопередачи между частицами воды, то температура холодного теплоносителя сменяется от верхнего ряда к нижнему ряду труб. В связи с этим и каждый последующий ряд трубного пучка шахматной компоновки снимает все больший тепловой поток с трубок горячего теплоносителя.</w:t>
      </w:r>
    </w:p>
    <w:p w:rsidR="00A5230F" w:rsidRDefault="00A5230F" w:rsidP="00AC66FE">
      <w:pPr>
        <w:ind w:hanging="142"/>
        <w:jc w:val="center"/>
      </w:pPr>
      <w:r>
        <w:rPr>
          <w:noProof/>
        </w:rPr>
        <w:drawing>
          <wp:inline distT="0" distB="0" distL="0" distR="0" wp14:anchorId="5C0D6BB6" wp14:editId="09EA167D">
            <wp:extent cx="6401435" cy="2836279"/>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8"/>
                    <a:srcRect l="14616" t="23916" r="1163" b="7876"/>
                    <a:stretch/>
                  </pic:blipFill>
                  <pic:spPr bwMode="auto">
                    <a:xfrm>
                      <a:off x="0" y="0"/>
                      <a:ext cx="6401435" cy="2836279"/>
                    </a:xfrm>
                    <a:prstGeom prst="rect">
                      <a:avLst/>
                    </a:prstGeom>
                    <a:ln>
                      <a:noFill/>
                    </a:ln>
                    <a:extLst>
                      <a:ext uri="{53640926-AAD7-44D8-BBD7-CCE9431645EC}">
                        <a14:shadowObscured xmlns:a14="http://schemas.microsoft.com/office/drawing/2010/main"/>
                      </a:ext>
                    </a:extLst>
                  </pic:spPr>
                </pic:pic>
              </a:graphicData>
            </a:graphic>
          </wp:inline>
        </w:drawing>
      </w:r>
    </w:p>
    <w:p w:rsidR="002B7397" w:rsidRDefault="002B7397" w:rsidP="00AC66FE">
      <w:pPr>
        <w:ind w:hanging="142"/>
        <w:jc w:val="center"/>
      </w:pPr>
      <w:r>
        <w:t>Рисунок 3.4.6 – Линии тока холодного теплоносителя на входе в трубу</w:t>
      </w:r>
    </w:p>
    <w:p w:rsidR="006069C3" w:rsidRDefault="006069C3" w:rsidP="006069C3">
      <w:r>
        <w:t xml:space="preserve">Если провести сравнение полученных данных с поставленными условиями, то можно заметить разницу порядка 20% по температурам, что является достаточно большой разницей, в свою очередь показывая, что данное исследование не удалось. </w:t>
      </w:r>
    </w:p>
    <w:p w:rsidR="005E5EB6" w:rsidRDefault="006069C3" w:rsidP="006069C3">
      <w:r>
        <w:t>Достоинством данного моделирования является то, что снимаемый тепловой поток с данного ТОА составляет 8,6</w:t>
      </w:r>
      <w:r w:rsidR="00BE4DEB">
        <w:rPr>
          <w:szCs w:val="28"/>
        </w:rPr>
        <w:t>∙10</w:t>
      </w:r>
      <w:r w:rsidR="00BE4DEB">
        <w:rPr>
          <w:szCs w:val="28"/>
          <w:vertAlign w:val="superscript"/>
        </w:rPr>
        <w:t>5</w:t>
      </w:r>
      <w:r w:rsidR="00BE4DEB">
        <w:rPr>
          <w:szCs w:val="28"/>
        </w:rPr>
        <w:t xml:space="preserve"> Вт/м</w:t>
      </w:r>
      <w:r w:rsidR="00BE4DEB">
        <w:rPr>
          <w:szCs w:val="28"/>
          <w:vertAlign w:val="superscript"/>
        </w:rPr>
        <w:t>2</w:t>
      </w:r>
      <w:r>
        <w:t>, что превышает предыдущую компоновка и значит есть возможность еще уменьшить длину теплообменника.</w:t>
      </w:r>
    </w:p>
    <w:p w:rsidR="005E5EB6" w:rsidRDefault="005E5EB6">
      <w:pPr>
        <w:spacing w:line="240" w:lineRule="auto"/>
        <w:ind w:firstLine="0"/>
        <w:contextualSpacing w:val="0"/>
        <w:jc w:val="left"/>
      </w:pPr>
      <w:r>
        <w:br w:type="page"/>
      </w:r>
    </w:p>
    <w:p w:rsidR="005E5EB6" w:rsidRPr="005E5EB6" w:rsidRDefault="005E5EB6" w:rsidP="00777425">
      <w:pPr>
        <w:pStyle w:val="1"/>
        <w:numPr>
          <w:ilvl w:val="0"/>
          <w:numId w:val="0"/>
        </w:numPr>
        <w:ind w:left="568"/>
      </w:pPr>
      <w:bookmarkStart w:id="29" w:name="_Toc517820003"/>
      <w:r w:rsidRPr="005E5EB6">
        <w:lastRenderedPageBreak/>
        <w:t>Заключение</w:t>
      </w:r>
      <w:bookmarkEnd w:id="29"/>
    </w:p>
    <w:p w:rsidR="005E5EB6" w:rsidRDefault="005E5EB6" w:rsidP="006069C3"/>
    <w:p w:rsidR="005E5EB6" w:rsidRDefault="005E5EB6" w:rsidP="006069C3">
      <w:r>
        <w:t xml:space="preserve">В ходе выполнения данного курсового проекта было проведено численное решения теплообменного аппарата с помощью программы </w:t>
      </w:r>
      <w:r>
        <w:rPr>
          <w:lang w:val="en-US"/>
        </w:rPr>
        <w:t>MS</w:t>
      </w:r>
      <w:r w:rsidRPr="005E5EB6">
        <w:t xml:space="preserve"> </w:t>
      </w:r>
      <w:r>
        <w:rPr>
          <w:lang w:val="en-US"/>
        </w:rPr>
        <w:t>Excel</w:t>
      </w:r>
      <w:r>
        <w:t>, в результате чего были выбраны оптимальные геометрические размеры для проектирования ТОА.</w:t>
      </w:r>
    </w:p>
    <w:p w:rsidR="006069C3" w:rsidRDefault="005E5EB6" w:rsidP="006069C3">
      <w:r>
        <w:t xml:space="preserve">Следующим шагом в выполнении проекта было ознакомление и численное моделирование в программном пакете </w:t>
      </w:r>
      <w:r>
        <w:rPr>
          <w:lang w:val="en-US"/>
        </w:rPr>
        <w:t>SolidWorks</w:t>
      </w:r>
      <w:r>
        <w:t>. Полученные результаты моделирования при проектировании ТОА с компоновкой «Труба в трубе» показали практические одинаковые результаты по сравнению с численным решением. При проектировании теплообменника с шахматной компоновкой, результаты были различны с численным решением и поставленными условиями задачи, причиной этого может являться не правильная постановка задачи, неточное численное решение, не правильное определение межтрубного пространства.</w:t>
      </w:r>
    </w:p>
    <w:bookmarkEnd w:id="27"/>
    <w:p w:rsidR="00461C1A" w:rsidRDefault="005E5EB6" w:rsidP="006069C3">
      <w:r>
        <w:t>Данный курсовой проект является основой и первой ступень</w:t>
      </w:r>
      <w:r w:rsidR="00461C1A">
        <w:t xml:space="preserve"> к последу</w:t>
      </w:r>
      <w:bookmarkStart w:id="30" w:name="_GoBack"/>
      <w:bookmarkEnd w:id="30"/>
      <w:r w:rsidR="00461C1A">
        <w:t xml:space="preserve">ющему моделировании процессов </w:t>
      </w:r>
      <w:proofErr w:type="gramStart"/>
      <w:r w:rsidR="00461C1A">
        <w:t>тепломассопереноса  в</w:t>
      </w:r>
      <w:proofErr w:type="gramEnd"/>
      <w:r w:rsidR="00461C1A">
        <w:t xml:space="preserve"> реакторе на быстрых нейтронах, а также выбор наилучшего теплоносителя.</w:t>
      </w:r>
    </w:p>
    <w:p w:rsidR="00461C1A" w:rsidRDefault="00461C1A">
      <w:pPr>
        <w:spacing w:line="240" w:lineRule="auto"/>
        <w:ind w:firstLine="0"/>
        <w:contextualSpacing w:val="0"/>
        <w:jc w:val="left"/>
      </w:pPr>
      <w:r>
        <w:br w:type="page"/>
      </w:r>
    </w:p>
    <w:p w:rsidR="005E5EB6" w:rsidRPr="00551000" w:rsidRDefault="00461C1A" w:rsidP="00777425">
      <w:pPr>
        <w:pStyle w:val="1"/>
        <w:numPr>
          <w:ilvl w:val="0"/>
          <w:numId w:val="0"/>
        </w:numPr>
        <w:ind w:left="568"/>
      </w:pPr>
      <w:bookmarkStart w:id="31" w:name="_Toc517820004"/>
      <w:r w:rsidRPr="00551000">
        <w:lastRenderedPageBreak/>
        <w:t>Список использованной литературы</w:t>
      </w:r>
      <w:bookmarkEnd w:id="31"/>
      <w:r w:rsidRPr="00551000">
        <w:t xml:space="preserve"> </w:t>
      </w:r>
    </w:p>
    <w:p w:rsidR="00461C1A" w:rsidRDefault="00461C1A" w:rsidP="006069C3"/>
    <w:p w:rsidR="00461C1A" w:rsidRDefault="00461C1A" w:rsidP="00461C1A">
      <w:r>
        <w:t xml:space="preserve">1.  Исаченко, В.П. </w:t>
      </w:r>
      <w:proofErr w:type="spellStart"/>
      <w:r>
        <w:t>Теплопереадача</w:t>
      </w:r>
      <w:proofErr w:type="spellEnd"/>
      <w:r>
        <w:t xml:space="preserve">: учеб. Для вузов / В.П. Исаченко, В.А. Осипова, А.С. </w:t>
      </w:r>
      <w:proofErr w:type="spellStart"/>
      <w:r>
        <w:t>Сукомел</w:t>
      </w:r>
      <w:proofErr w:type="spellEnd"/>
      <w:r>
        <w:t xml:space="preserve">. М.: </w:t>
      </w:r>
      <w:proofErr w:type="spellStart"/>
      <w:r>
        <w:t>Энергоиздат</w:t>
      </w:r>
      <w:proofErr w:type="spellEnd"/>
      <w:r>
        <w:t>. 1981. 416 с.</w:t>
      </w:r>
    </w:p>
    <w:p w:rsidR="00461C1A" w:rsidRDefault="00461C1A" w:rsidP="00461C1A">
      <w:r>
        <w:t xml:space="preserve">2. Юдаев, Б.Н. Техническая термодинамика. Теплопередача: учеб. для </w:t>
      </w:r>
      <w:proofErr w:type="spellStart"/>
      <w:r>
        <w:t>неэнергетич</w:t>
      </w:r>
      <w:proofErr w:type="spellEnd"/>
      <w:r>
        <w:t xml:space="preserve">. спец. вузов / Б.Н. Юдаев, М.: </w:t>
      </w:r>
      <w:proofErr w:type="spellStart"/>
      <w:r>
        <w:t>Высш</w:t>
      </w:r>
      <w:proofErr w:type="spellEnd"/>
      <w:r>
        <w:t xml:space="preserve">. </w:t>
      </w:r>
      <w:proofErr w:type="spellStart"/>
      <w:r>
        <w:t>шк</w:t>
      </w:r>
      <w:proofErr w:type="spellEnd"/>
      <w:r>
        <w:t>., 1988, 479 с.</w:t>
      </w:r>
    </w:p>
    <w:p w:rsidR="00461C1A" w:rsidRDefault="00461C1A" w:rsidP="00461C1A">
      <w:r>
        <w:t xml:space="preserve">3. Михеев, М.А. Основы </w:t>
      </w:r>
      <w:proofErr w:type="gramStart"/>
      <w:r>
        <w:t>теплопередачи  /</w:t>
      </w:r>
      <w:proofErr w:type="gramEnd"/>
      <w:r>
        <w:t xml:space="preserve"> М.А. Михеев, И.М. Михеева. М.: Энергия, 1977. 243 с.</w:t>
      </w:r>
    </w:p>
    <w:p w:rsidR="00461C1A" w:rsidRDefault="00461C1A" w:rsidP="00461C1A">
      <w:r>
        <w:t xml:space="preserve">4. </w:t>
      </w:r>
      <w:proofErr w:type="spellStart"/>
      <w:r>
        <w:t>Сахин</w:t>
      </w:r>
      <w:proofErr w:type="spellEnd"/>
      <w:r>
        <w:t xml:space="preserve">, В.В. Исследование процессов </w:t>
      </w:r>
      <w:proofErr w:type="gramStart"/>
      <w:r>
        <w:t>теплообмена :</w:t>
      </w:r>
      <w:proofErr w:type="gramEnd"/>
      <w:r>
        <w:t xml:space="preserve"> учеб. практикум / В.В. </w:t>
      </w:r>
      <w:proofErr w:type="spellStart"/>
      <w:r>
        <w:t>Сахин</w:t>
      </w:r>
      <w:proofErr w:type="spellEnd"/>
      <w:r>
        <w:t>, изд. 2-е</w:t>
      </w:r>
      <w:r w:rsidR="008A0A82">
        <w:t xml:space="preserve">, доп. / </w:t>
      </w:r>
      <w:proofErr w:type="spellStart"/>
      <w:r w:rsidR="008A0A82">
        <w:t>Балт</w:t>
      </w:r>
      <w:proofErr w:type="spellEnd"/>
      <w:r w:rsidR="008A0A82">
        <w:t xml:space="preserve">. гос. </w:t>
      </w:r>
      <w:proofErr w:type="spellStart"/>
      <w:r w:rsidR="008A0A82">
        <w:t>техн</w:t>
      </w:r>
      <w:proofErr w:type="spellEnd"/>
      <w:r w:rsidR="008A0A82">
        <w:t>. ун-т. СПб., 2004. 206 с.</w:t>
      </w:r>
    </w:p>
    <w:p w:rsidR="008A0A82" w:rsidRDefault="008A0A82" w:rsidP="00461C1A">
      <w:r>
        <w:t xml:space="preserve">5. </w:t>
      </w:r>
      <w:proofErr w:type="spellStart"/>
      <w:r>
        <w:t>Сахин</w:t>
      </w:r>
      <w:proofErr w:type="spellEnd"/>
      <w:r>
        <w:t xml:space="preserve">, В.В. </w:t>
      </w:r>
      <w:proofErr w:type="spellStart"/>
      <w:proofErr w:type="gramStart"/>
      <w:r>
        <w:t>Теплопередачп</w:t>
      </w:r>
      <w:proofErr w:type="spellEnd"/>
      <w:r>
        <w:t xml:space="preserve"> :</w:t>
      </w:r>
      <w:proofErr w:type="gramEnd"/>
      <w:r>
        <w:t xml:space="preserve"> учеб. пособие / В.В. </w:t>
      </w:r>
      <w:proofErr w:type="spellStart"/>
      <w:r>
        <w:t>Сахин</w:t>
      </w:r>
      <w:proofErr w:type="spellEnd"/>
      <w:r>
        <w:t xml:space="preserve">, В.П. Шалимов.  </w:t>
      </w:r>
      <w:proofErr w:type="spellStart"/>
      <w:r>
        <w:t>Балт</w:t>
      </w:r>
      <w:proofErr w:type="spellEnd"/>
      <w:r>
        <w:t xml:space="preserve">. гос. </w:t>
      </w:r>
      <w:proofErr w:type="spellStart"/>
      <w:r>
        <w:t>техн</w:t>
      </w:r>
      <w:proofErr w:type="spellEnd"/>
      <w:r>
        <w:t>. ун-т. СПб., 2003. 202 с.</w:t>
      </w:r>
    </w:p>
    <w:p w:rsidR="008A0A82" w:rsidRDefault="008A0A82" w:rsidP="00461C1A">
      <w:r>
        <w:t xml:space="preserve">6. </w:t>
      </w:r>
      <w:proofErr w:type="spellStart"/>
      <w:r>
        <w:t>Сахин</w:t>
      </w:r>
      <w:proofErr w:type="spellEnd"/>
      <w:r>
        <w:t xml:space="preserve">, В.В. Техническая </w:t>
      </w:r>
      <w:proofErr w:type="gramStart"/>
      <w:r>
        <w:t>термодинамика :</w:t>
      </w:r>
      <w:proofErr w:type="gramEnd"/>
      <w:r>
        <w:t xml:space="preserve"> учеб. пособие кн. 1  / В.В. </w:t>
      </w:r>
      <w:proofErr w:type="spellStart"/>
      <w:r>
        <w:t>Сахин</w:t>
      </w:r>
      <w:proofErr w:type="spellEnd"/>
      <w:r>
        <w:t xml:space="preserve">; </w:t>
      </w:r>
      <w:proofErr w:type="spellStart"/>
      <w:r>
        <w:t>Балт</w:t>
      </w:r>
      <w:proofErr w:type="spellEnd"/>
      <w:r>
        <w:t xml:space="preserve">. гос. </w:t>
      </w:r>
      <w:proofErr w:type="spellStart"/>
      <w:r>
        <w:t>техн</w:t>
      </w:r>
      <w:proofErr w:type="spellEnd"/>
      <w:r>
        <w:t>. ун-т. СПб., 2005. 246 с.</w:t>
      </w:r>
    </w:p>
    <w:p w:rsidR="008A0A82" w:rsidRDefault="008A0A82" w:rsidP="008A0A82">
      <w:r>
        <w:t xml:space="preserve">7. </w:t>
      </w:r>
      <w:proofErr w:type="spellStart"/>
      <w:r>
        <w:t>Сахин</w:t>
      </w:r>
      <w:proofErr w:type="spellEnd"/>
      <w:r>
        <w:t xml:space="preserve">, В.В. Теплообменные </w:t>
      </w:r>
      <w:proofErr w:type="gramStart"/>
      <w:r>
        <w:t>аппараты :</w:t>
      </w:r>
      <w:proofErr w:type="gramEnd"/>
      <w:r>
        <w:t xml:space="preserve"> учеб. пособие / В.В. </w:t>
      </w:r>
      <w:proofErr w:type="spellStart"/>
      <w:r>
        <w:t>Сахин</w:t>
      </w:r>
      <w:proofErr w:type="spellEnd"/>
      <w:r>
        <w:t xml:space="preserve">; </w:t>
      </w:r>
      <w:proofErr w:type="spellStart"/>
      <w:r>
        <w:t>Балт</w:t>
      </w:r>
      <w:proofErr w:type="spellEnd"/>
      <w:r>
        <w:t xml:space="preserve">. гос. </w:t>
      </w:r>
      <w:proofErr w:type="spellStart"/>
      <w:r>
        <w:t>техн</w:t>
      </w:r>
      <w:proofErr w:type="spellEnd"/>
      <w:r>
        <w:t>. ун-т. СПб., 2005. 116 с.</w:t>
      </w:r>
    </w:p>
    <w:p w:rsidR="008A0A82" w:rsidRDefault="008A0A82" w:rsidP="008A0A82">
      <w:r>
        <w:t xml:space="preserve">8.  Тепло- и </w:t>
      </w:r>
      <w:proofErr w:type="spellStart"/>
      <w:r>
        <w:t>массообмен</w:t>
      </w:r>
      <w:proofErr w:type="spellEnd"/>
      <w:r>
        <w:t xml:space="preserve">. Теплотехнический </w:t>
      </w:r>
      <w:proofErr w:type="gramStart"/>
      <w:r>
        <w:t>эксперимент :</w:t>
      </w:r>
      <w:proofErr w:type="gramEnd"/>
      <w:r>
        <w:t xml:space="preserve"> справочник / Е.А, Аметистов </w:t>
      </w:r>
      <w:r w:rsidRPr="008A0A82">
        <w:t>[</w:t>
      </w:r>
      <w:r>
        <w:t>и др.</w:t>
      </w:r>
      <w:r w:rsidRPr="008A0A82">
        <w:t>]</w:t>
      </w:r>
      <w:r>
        <w:t xml:space="preserve">; под ред. В.А. Григорьева и В.М. Зорина. М.: </w:t>
      </w:r>
      <w:proofErr w:type="spellStart"/>
      <w:r>
        <w:t>Энергоиздат</w:t>
      </w:r>
      <w:proofErr w:type="spellEnd"/>
      <w:r>
        <w:t>, 1982. 512 с.</w:t>
      </w:r>
    </w:p>
    <w:p w:rsidR="008A0A82" w:rsidRDefault="008A0A82" w:rsidP="008A0A82">
      <w:r>
        <w:t xml:space="preserve">9. </w:t>
      </w:r>
      <w:proofErr w:type="spellStart"/>
      <w:r w:rsidR="00551000">
        <w:t>Варгафтик</w:t>
      </w:r>
      <w:proofErr w:type="spellEnd"/>
      <w:r w:rsidR="00551000">
        <w:t xml:space="preserve">, Н.Б. Справочник по теплофизическим свойствам газов и жидкостей / Изд. «Наука», М. 1972. </w:t>
      </w:r>
    </w:p>
    <w:p w:rsidR="00551000" w:rsidRDefault="00551000" w:rsidP="008A0A82">
      <w:r>
        <w:t xml:space="preserve">10. </w:t>
      </w:r>
      <w:proofErr w:type="spellStart"/>
      <w:r>
        <w:t>Дудаерева</w:t>
      </w:r>
      <w:proofErr w:type="spellEnd"/>
      <w:r>
        <w:t xml:space="preserve">, Н. Самоучитель </w:t>
      </w:r>
      <w:proofErr w:type="spellStart"/>
      <w:r>
        <w:rPr>
          <w:lang w:val="en-US"/>
        </w:rPr>
        <w:t>Solidworks</w:t>
      </w:r>
      <w:proofErr w:type="spellEnd"/>
      <w:r w:rsidRPr="00551000">
        <w:t xml:space="preserve"> 2007</w:t>
      </w:r>
      <w:r>
        <w:t xml:space="preserve"> / Изд. «</w:t>
      </w:r>
      <w:proofErr w:type="spellStart"/>
      <w:r>
        <w:t>Бхв</w:t>
      </w:r>
      <w:proofErr w:type="spellEnd"/>
      <w:r>
        <w:t>-Петербург», 2007.</w:t>
      </w:r>
    </w:p>
    <w:p w:rsidR="00551000" w:rsidRPr="00551000" w:rsidRDefault="00551000" w:rsidP="008A0A82">
      <w:r>
        <w:t>11. Большаков, В.П. 3</w:t>
      </w:r>
      <w:r>
        <w:rPr>
          <w:lang w:val="en-US"/>
        </w:rPr>
        <w:t>D</w:t>
      </w:r>
      <w:r w:rsidRPr="00551000">
        <w:t>-</w:t>
      </w:r>
      <w:r>
        <w:t xml:space="preserve">моделирование в </w:t>
      </w:r>
      <w:proofErr w:type="spellStart"/>
      <w:r>
        <w:rPr>
          <w:lang w:val="en-US"/>
        </w:rPr>
        <w:t>AutoCad</w:t>
      </w:r>
      <w:proofErr w:type="spellEnd"/>
      <w:r>
        <w:t>, Компас-3</w:t>
      </w:r>
      <w:r>
        <w:rPr>
          <w:lang w:val="en-US"/>
        </w:rPr>
        <w:t>D</w:t>
      </w:r>
      <w:r>
        <w:t xml:space="preserve">, </w:t>
      </w:r>
      <w:r>
        <w:rPr>
          <w:lang w:val="en-US"/>
        </w:rPr>
        <w:t>SolidWorks</w:t>
      </w:r>
      <w:r w:rsidRPr="00551000">
        <w:t xml:space="preserve">, </w:t>
      </w:r>
      <w:r>
        <w:rPr>
          <w:lang w:val="en-US"/>
        </w:rPr>
        <w:t>Inventor</w:t>
      </w:r>
      <w:r>
        <w:t xml:space="preserve">, </w:t>
      </w:r>
      <w:r>
        <w:rPr>
          <w:lang w:val="en-US"/>
        </w:rPr>
        <w:t>T</w:t>
      </w:r>
      <w:r w:rsidRPr="00551000">
        <w:t>-</w:t>
      </w:r>
      <w:proofErr w:type="gramStart"/>
      <w:r>
        <w:rPr>
          <w:lang w:val="en-US"/>
        </w:rPr>
        <w:t>Flex</w:t>
      </w:r>
      <w:r>
        <w:t xml:space="preserve"> :</w:t>
      </w:r>
      <w:proofErr w:type="gramEnd"/>
      <w:r>
        <w:t xml:space="preserve"> Учебный курс / Изд. «Питер», 2011. </w:t>
      </w:r>
    </w:p>
    <w:p w:rsidR="008A0A82" w:rsidRDefault="008A0A82" w:rsidP="00461C1A"/>
    <w:p w:rsidR="005E5EB6" w:rsidRPr="005E5EB6" w:rsidRDefault="005E5EB6" w:rsidP="006069C3"/>
    <w:sectPr w:rsidR="005E5EB6" w:rsidRPr="005E5EB6" w:rsidSect="00EB6BB5">
      <w:type w:val="continuous"/>
      <w:pgSz w:w="11906" w:h="16838" w:code="9"/>
      <w:pgMar w:top="851" w:right="566" w:bottom="1134" w:left="1259" w:header="709"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80841" w:rsidRDefault="00280841">
      <w:r>
        <w:separator/>
      </w:r>
    </w:p>
  </w:endnote>
  <w:endnote w:type="continuationSeparator" w:id="0">
    <w:p w:rsidR="00280841" w:rsidRDefault="002808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altName w:val="Yu Gothic"/>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00004FF" w:usb2="00000000" w:usb3="00000000" w:csb0="0000019F" w:csb1="00000000"/>
  </w:font>
  <w:font w:name="Cambria Math">
    <w:panose1 w:val="02040503050406030204"/>
    <w:charset w:val="CC"/>
    <w:family w:val="roman"/>
    <w:pitch w:val="variable"/>
    <w:sig w:usb0="E00006FF" w:usb1="420024FF" w:usb2="02000000" w:usb3="00000000" w:csb0="0000019F" w:csb1="00000000"/>
  </w:font>
  <w:font w:name="inheri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1E8D" w:rsidRDefault="004F1E8D" w:rsidP="002A7EBA">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4F1E8D" w:rsidRDefault="004F1E8D" w:rsidP="002A7EBA">
    <w:pPr>
      <w:pStyle w:val="a4"/>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55375887"/>
      <w:docPartObj>
        <w:docPartGallery w:val="Page Numbers (Bottom of Page)"/>
        <w:docPartUnique/>
      </w:docPartObj>
    </w:sdtPr>
    <w:sdtContent>
      <w:p w:rsidR="004F1E8D" w:rsidRDefault="004F1E8D">
        <w:pPr>
          <w:pStyle w:val="a4"/>
          <w:jc w:val="center"/>
        </w:pPr>
        <w:r>
          <w:fldChar w:fldCharType="begin"/>
        </w:r>
        <w:r>
          <w:instrText>PAGE   \* MERGEFORMAT</w:instrText>
        </w:r>
        <w:r>
          <w:fldChar w:fldCharType="separate"/>
        </w:r>
        <w:r>
          <w:t>2</w:t>
        </w:r>
        <w:r>
          <w:fldChar w:fldCharType="end"/>
        </w:r>
      </w:p>
    </w:sdtContent>
  </w:sdt>
  <w:p w:rsidR="004F1E8D" w:rsidRDefault="004F1E8D" w:rsidP="007E3CED">
    <w:pPr>
      <w:pStyle w:val="a4"/>
      <w:ind w:right="36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80841" w:rsidRDefault="00280841">
      <w:r>
        <w:separator/>
      </w:r>
    </w:p>
  </w:footnote>
  <w:footnote w:type="continuationSeparator" w:id="0">
    <w:p w:rsidR="00280841" w:rsidRDefault="0028084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00001"/>
    <w:name w:val="WW8Num1"/>
    <w:lvl w:ilvl="0">
      <w:start w:val="1"/>
      <w:numFmt w:val="bullet"/>
      <w:lvlText w:val=""/>
      <w:lvlJc w:val="left"/>
      <w:pPr>
        <w:tabs>
          <w:tab w:val="num" w:pos="0"/>
        </w:tabs>
        <w:ind w:left="1070" w:hanging="360"/>
      </w:pPr>
      <w:rPr>
        <w:rFonts w:ascii="Symbol" w:hAnsi="Symbol" w:cs="OpenSymbol"/>
      </w:rPr>
    </w:lvl>
  </w:abstractNum>
  <w:abstractNum w:abstractNumId="1" w15:restartNumberingAfterBreak="0">
    <w:nsid w:val="00000002"/>
    <w:multiLevelType w:val="multilevel"/>
    <w:tmpl w:val="41BC1940"/>
    <w:name w:val="WW8Num2"/>
    <w:lvl w:ilvl="0">
      <w:start w:val="4"/>
      <w:numFmt w:val="decimal"/>
      <w:lvlText w:val="%1."/>
      <w:lvlJc w:val="left"/>
      <w:pPr>
        <w:tabs>
          <w:tab w:val="num" w:pos="720"/>
        </w:tabs>
        <w:ind w:left="720" w:hanging="360"/>
      </w:pPr>
    </w:lvl>
    <w:lvl w:ilvl="1">
      <w:start w:val="3"/>
      <w:numFmt w:val="decimal"/>
      <w:lvlText w:val="%1.%2"/>
      <w:lvlJc w:val="left"/>
      <w:pPr>
        <w:tabs>
          <w:tab w:val="num" w:pos="1211"/>
        </w:tabs>
        <w:ind w:left="1211" w:hanging="360"/>
      </w:pPr>
      <w:rPr>
        <w:color w:va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15:restartNumberingAfterBreak="0">
    <w:nsid w:val="00000003"/>
    <w:multiLevelType w:val="multilevel"/>
    <w:tmpl w:val="AA9485A2"/>
    <w:name w:val="WW8Num3"/>
    <w:lvl w:ilvl="0">
      <w:start w:val="4"/>
      <w:numFmt w:val="decimal"/>
      <w:lvlText w:val="%1."/>
      <w:lvlJc w:val="left"/>
      <w:pPr>
        <w:tabs>
          <w:tab w:val="num" w:pos="720"/>
        </w:tabs>
        <w:ind w:left="720" w:hanging="360"/>
      </w:pPr>
    </w:lvl>
    <w:lvl w:ilvl="1">
      <w:start w:val="6"/>
      <w:numFmt w:val="decimal"/>
      <w:lvlText w:val="%1.%2"/>
      <w:lvlJc w:val="left"/>
      <w:pPr>
        <w:tabs>
          <w:tab w:val="num" w:pos="1080"/>
        </w:tabs>
        <w:ind w:left="1080" w:hanging="360"/>
      </w:pPr>
      <w:rPr>
        <w:b w:val="0"/>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 w15:restartNumberingAfterBreak="0">
    <w:nsid w:val="00000004"/>
    <w:multiLevelType w:val="multilevel"/>
    <w:tmpl w:val="CF2EC1C8"/>
    <w:name w:val="WW8Num4"/>
    <w:lvl w:ilvl="0">
      <w:start w:val="5"/>
      <w:numFmt w:val="decimal"/>
      <w:lvlText w:val="%1."/>
      <w:lvlJc w:val="left"/>
      <w:pPr>
        <w:tabs>
          <w:tab w:val="num" w:pos="720"/>
        </w:tabs>
        <w:ind w:left="720" w:hanging="360"/>
      </w:pPr>
    </w:lvl>
    <w:lvl w:ilvl="1">
      <w:start w:val="4"/>
      <w:numFmt w:val="decimal"/>
      <w:lvlText w:val="%1.%2"/>
      <w:lvlJc w:val="left"/>
      <w:pPr>
        <w:tabs>
          <w:tab w:val="num" w:pos="1080"/>
        </w:tabs>
        <w:ind w:left="1080" w:hanging="360"/>
      </w:pPr>
      <w:rPr>
        <w:b w:val="0"/>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 w15:restartNumberingAfterBreak="0">
    <w:nsid w:val="00000005"/>
    <w:multiLevelType w:val="multilevel"/>
    <w:tmpl w:val="00000005"/>
    <w:name w:val="WW8Num5"/>
    <w:lvl w:ilvl="0">
      <w:start w:val="1"/>
      <w:numFmt w:val="bullet"/>
      <w:lvlText w:val="—"/>
      <w:lvlJc w:val="left"/>
      <w:pPr>
        <w:tabs>
          <w:tab w:val="num" w:pos="720"/>
        </w:tabs>
        <w:ind w:left="720" w:hanging="360"/>
      </w:pPr>
      <w:rPr>
        <w:rFonts w:ascii="Times New Roman" w:hAnsi="Times New Roman"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Times New Roman" w:hAnsi="Times New Roman"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00000009"/>
    <w:multiLevelType w:val="multilevel"/>
    <w:tmpl w:val="00000009"/>
    <w:name w:val="WW8Num9"/>
    <w:lvl w:ilvl="0">
      <w:start w:val="9"/>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7" w15:restartNumberingAfterBreak="0">
    <w:nsid w:val="05361F2E"/>
    <w:multiLevelType w:val="multilevel"/>
    <w:tmpl w:val="EFDC7A6C"/>
    <w:lvl w:ilvl="0">
      <w:start w:val="1"/>
      <w:numFmt w:val="decimal"/>
      <w:pStyle w:val="1"/>
      <w:suff w:val="space"/>
      <w:lvlText w:val="%1"/>
      <w:lvlJc w:val="left"/>
      <w:pPr>
        <w:ind w:left="568" w:firstLine="0"/>
      </w:pPr>
      <w:rPr>
        <w:rFonts w:hint="default"/>
      </w:rPr>
    </w:lvl>
    <w:lvl w:ilvl="1">
      <w:start w:val="1"/>
      <w:numFmt w:val="decimal"/>
      <w:pStyle w:val="2"/>
      <w:suff w:val="space"/>
      <w:lvlText w:val="%1.%2"/>
      <w:lvlJc w:val="left"/>
      <w:pPr>
        <w:ind w:left="568" w:firstLine="0"/>
      </w:pPr>
      <w:rPr>
        <w:rFonts w:hint="default"/>
      </w:rPr>
    </w:lvl>
    <w:lvl w:ilvl="2">
      <w:start w:val="1"/>
      <w:numFmt w:val="decimal"/>
      <w:lvlText w:val="%1.%2.%3"/>
      <w:lvlJc w:val="left"/>
      <w:pPr>
        <w:tabs>
          <w:tab w:val="num" w:pos="2364"/>
        </w:tabs>
        <w:ind w:left="2364" w:hanging="720"/>
      </w:pPr>
      <w:rPr>
        <w:rFonts w:hint="default"/>
      </w:rPr>
    </w:lvl>
    <w:lvl w:ilvl="3">
      <w:start w:val="1"/>
      <w:numFmt w:val="decimal"/>
      <w:pStyle w:val="4"/>
      <w:lvlText w:val="%1.%2.%3.%4"/>
      <w:lvlJc w:val="left"/>
      <w:pPr>
        <w:tabs>
          <w:tab w:val="num" w:pos="2508"/>
        </w:tabs>
        <w:ind w:left="2508" w:hanging="864"/>
      </w:pPr>
      <w:rPr>
        <w:rFonts w:hint="default"/>
      </w:rPr>
    </w:lvl>
    <w:lvl w:ilvl="4">
      <w:start w:val="1"/>
      <w:numFmt w:val="decimal"/>
      <w:pStyle w:val="5"/>
      <w:lvlText w:val="%1.%2.%3.%4.%5"/>
      <w:lvlJc w:val="left"/>
      <w:pPr>
        <w:tabs>
          <w:tab w:val="num" w:pos="2652"/>
        </w:tabs>
        <w:ind w:left="2652" w:hanging="1008"/>
      </w:pPr>
      <w:rPr>
        <w:rFonts w:hint="default"/>
      </w:rPr>
    </w:lvl>
    <w:lvl w:ilvl="5">
      <w:start w:val="1"/>
      <w:numFmt w:val="decimal"/>
      <w:pStyle w:val="6"/>
      <w:lvlText w:val="%1.%2.%3.%4.%5.%6"/>
      <w:lvlJc w:val="left"/>
      <w:pPr>
        <w:tabs>
          <w:tab w:val="num" w:pos="2796"/>
        </w:tabs>
        <w:ind w:left="2796" w:hanging="1152"/>
      </w:pPr>
      <w:rPr>
        <w:rFonts w:hint="default"/>
      </w:rPr>
    </w:lvl>
    <w:lvl w:ilvl="6">
      <w:start w:val="1"/>
      <w:numFmt w:val="decimal"/>
      <w:pStyle w:val="7"/>
      <w:lvlText w:val="%1.%2.%3.%4.%5.%6.%7"/>
      <w:lvlJc w:val="left"/>
      <w:pPr>
        <w:tabs>
          <w:tab w:val="num" w:pos="2940"/>
        </w:tabs>
        <w:ind w:left="2940" w:hanging="1296"/>
      </w:pPr>
      <w:rPr>
        <w:rFonts w:hint="default"/>
      </w:rPr>
    </w:lvl>
    <w:lvl w:ilvl="7">
      <w:start w:val="1"/>
      <w:numFmt w:val="decimal"/>
      <w:pStyle w:val="8"/>
      <w:lvlText w:val="%1.%2.%3.%4.%5.%6.%7.%8"/>
      <w:lvlJc w:val="left"/>
      <w:pPr>
        <w:tabs>
          <w:tab w:val="num" w:pos="3084"/>
        </w:tabs>
        <w:ind w:left="3084" w:hanging="1440"/>
      </w:pPr>
      <w:rPr>
        <w:rFonts w:hint="default"/>
      </w:rPr>
    </w:lvl>
    <w:lvl w:ilvl="8">
      <w:start w:val="1"/>
      <w:numFmt w:val="decimal"/>
      <w:pStyle w:val="9"/>
      <w:lvlText w:val="%1.%2.%3.%4.%5.%6.%7.%8.%9"/>
      <w:lvlJc w:val="left"/>
      <w:pPr>
        <w:tabs>
          <w:tab w:val="num" w:pos="3228"/>
        </w:tabs>
        <w:ind w:left="3228" w:hanging="1584"/>
      </w:pPr>
      <w:rPr>
        <w:rFonts w:hint="default"/>
      </w:rPr>
    </w:lvl>
  </w:abstractNum>
  <w:abstractNum w:abstractNumId="8" w15:restartNumberingAfterBreak="0">
    <w:nsid w:val="08514894"/>
    <w:multiLevelType w:val="hybridMultilevel"/>
    <w:tmpl w:val="0FE2A49A"/>
    <w:lvl w:ilvl="0" w:tplc="1424EA6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15:restartNumberingAfterBreak="0">
    <w:nsid w:val="0B8E748F"/>
    <w:multiLevelType w:val="hybridMultilevel"/>
    <w:tmpl w:val="C018CFEA"/>
    <w:lvl w:ilvl="0" w:tplc="EA8805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0CFD764D"/>
    <w:multiLevelType w:val="hybridMultilevel"/>
    <w:tmpl w:val="76422FCA"/>
    <w:lvl w:ilvl="0" w:tplc="4D9A9CF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DBD347F"/>
    <w:multiLevelType w:val="hybridMultilevel"/>
    <w:tmpl w:val="2E282036"/>
    <w:lvl w:ilvl="0" w:tplc="038A155E">
      <w:start w:val="1"/>
      <w:numFmt w:val="bullet"/>
      <w:lvlText w:val="–"/>
      <w:lvlJc w:val="left"/>
      <w:pPr>
        <w:ind w:left="1353" w:hanging="360"/>
      </w:pPr>
      <w:rPr>
        <w:rFonts w:ascii="Times New Roman" w:eastAsia="Times New Roman" w:hAnsi="Times New Roman" w:cs="Times New Roman"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12" w15:restartNumberingAfterBreak="0">
    <w:nsid w:val="195160F5"/>
    <w:multiLevelType w:val="hybridMultilevel"/>
    <w:tmpl w:val="83946EA0"/>
    <w:lvl w:ilvl="0" w:tplc="3A6CA4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21E93218"/>
    <w:multiLevelType w:val="multilevel"/>
    <w:tmpl w:val="F62C7A20"/>
    <w:lvl w:ilvl="0">
      <w:start w:val="1"/>
      <w:numFmt w:val="decimal"/>
      <w:lvlText w:val="%1."/>
      <w:lvlJc w:val="left"/>
      <w:pPr>
        <w:ind w:left="1070" w:hanging="360"/>
      </w:pPr>
      <w:rPr>
        <w:rFonts w:hint="default"/>
      </w:rPr>
    </w:lvl>
    <w:lvl w:ilvl="1">
      <w:start w:val="1"/>
      <w:numFmt w:val="decimal"/>
      <w:isLgl/>
      <w:lvlText w:val="%1.%2"/>
      <w:lvlJc w:val="left"/>
      <w:pPr>
        <w:ind w:left="1130" w:hanging="4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14" w15:restartNumberingAfterBreak="0">
    <w:nsid w:val="297526EC"/>
    <w:multiLevelType w:val="hybridMultilevel"/>
    <w:tmpl w:val="DD8AADD4"/>
    <w:lvl w:ilvl="0" w:tplc="3A6CA4DE">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336975AE"/>
    <w:multiLevelType w:val="hybridMultilevel"/>
    <w:tmpl w:val="B0F66914"/>
    <w:lvl w:ilvl="0" w:tplc="3A6CA4DE">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15:restartNumberingAfterBreak="0">
    <w:nsid w:val="3A8C5C86"/>
    <w:multiLevelType w:val="hybridMultilevel"/>
    <w:tmpl w:val="E70665AA"/>
    <w:lvl w:ilvl="0" w:tplc="63065C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3D5B1100"/>
    <w:multiLevelType w:val="hybridMultilevel"/>
    <w:tmpl w:val="091CBB2C"/>
    <w:lvl w:ilvl="0" w:tplc="6F70BA7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402D4220"/>
    <w:multiLevelType w:val="hybridMultilevel"/>
    <w:tmpl w:val="87BA8556"/>
    <w:lvl w:ilvl="0" w:tplc="45E020F4">
      <w:start w:val="1"/>
      <w:numFmt w:val="bullet"/>
      <w:lvlText w:val="–"/>
      <w:lvlJc w:val="left"/>
      <w:pPr>
        <w:ind w:left="1713" w:hanging="360"/>
      </w:pPr>
      <w:rPr>
        <w:rFonts w:ascii="Times New Roman" w:eastAsia="Times New Roman" w:hAnsi="Times New Roman" w:cs="Times New Roman"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9" w15:restartNumberingAfterBreak="0">
    <w:nsid w:val="4EC763BA"/>
    <w:multiLevelType w:val="multilevel"/>
    <w:tmpl w:val="61207A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637"/>
        </w:tabs>
        <w:ind w:left="1637"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5E0C41FE"/>
    <w:multiLevelType w:val="hybridMultilevel"/>
    <w:tmpl w:val="17522738"/>
    <w:lvl w:ilvl="0" w:tplc="E69CAC44">
      <w:start w:val="3"/>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1" w15:restartNumberingAfterBreak="0">
    <w:nsid w:val="60D63773"/>
    <w:multiLevelType w:val="hybridMultilevel"/>
    <w:tmpl w:val="DAD2408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62B91509"/>
    <w:multiLevelType w:val="hybridMultilevel"/>
    <w:tmpl w:val="025E3A7E"/>
    <w:lvl w:ilvl="0" w:tplc="3A6CA4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6B9449AC"/>
    <w:multiLevelType w:val="multilevel"/>
    <w:tmpl w:val="75D2772C"/>
    <w:lvl w:ilvl="0">
      <w:start w:val="1"/>
      <w:numFmt w:val="russianUpper"/>
      <w:pStyle w:val="3"/>
      <w:suff w:val="space"/>
      <w:lvlText w:val="Приложение %1"/>
      <w:lvlJc w:val="left"/>
      <w:pPr>
        <w:ind w:left="1560" w:firstLine="0"/>
      </w:pPr>
      <w:rPr>
        <w:rFonts w:ascii="Times New Roman" w:hAnsi="Times New Roman" w:cs="Times New Roman" w:hint="default"/>
      </w:rPr>
    </w:lvl>
    <w:lvl w:ilvl="1">
      <w:start w:val="1"/>
      <w:numFmt w:val="upperLetter"/>
      <w:lvlText w:val="%2."/>
      <w:lvlJc w:val="left"/>
      <w:pPr>
        <w:tabs>
          <w:tab w:val="num" w:pos="1197"/>
        </w:tabs>
        <w:ind w:left="837" w:firstLine="0"/>
      </w:pPr>
      <w:rPr>
        <w:rFonts w:hint="default"/>
      </w:rPr>
    </w:lvl>
    <w:lvl w:ilvl="2">
      <w:start w:val="1"/>
      <w:numFmt w:val="russianUpper"/>
      <w:lvlText w:val="Приложение %3."/>
      <w:lvlJc w:val="left"/>
      <w:pPr>
        <w:tabs>
          <w:tab w:val="num" w:pos="480"/>
        </w:tabs>
        <w:ind w:left="480" w:firstLine="0"/>
      </w:pPr>
      <w:rPr>
        <w:rFonts w:hint="default"/>
      </w:rPr>
    </w:lvl>
    <w:lvl w:ilvl="3">
      <w:start w:val="1"/>
      <w:numFmt w:val="lowerLetter"/>
      <w:lvlText w:val="%4)"/>
      <w:lvlJc w:val="left"/>
      <w:pPr>
        <w:tabs>
          <w:tab w:val="num" w:pos="2637"/>
        </w:tabs>
        <w:ind w:left="2277" w:firstLine="0"/>
      </w:pPr>
      <w:rPr>
        <w:rFonts w:hint="default"/>
      </w:rPr>
    </w:lvl>
    <w:lvl w:ilvl="4">
      <w:start w:val="1"/>
      <w:numFmt w:val="decimal"/>
      <w:lvlText w:val="(%5)"/>
      <w:lvlJc w:val="left"/>
      <w:pPr>
        <w:tabs>
          <w:tab w:val="num" w:pos="3357"/>
        </w:tabs>
        <w:ind w:left="2997" w:firstLine="0"/>
      </w:pPr>
      <w:rPr>
        <w:rFonts w:hint="default"/>
      </w:rPr>
    </w:lvl>
    <w:lvl w:ilvl="5">
      <w:start w:val="1"/>
      <w:numFmt w:val="lowerLetter"/>
      <w:lvlText w:val="(%6)"/>
      <w:lvlJc w:val="left"/>
      <w:pPr>
        <w:tabs>
          <w:tab w:val="num" w:pos="4077"/>
        </w:tabs>
        <w:ind w:left="3717" w:firstLine="0"/>
      </w:pPr>
      <w:rPr>
        <w:rFonts w:hint="default"/>
      </w:rPr>
    </w:lvl>
    <w:lvl w:ilvl="6">
      <w:start w:val="1"/>
      <w:numFmt w:val="lowerRoman"/>
      <w:lvlText w:val="(%7)"/>
      <w:lvlJc w:val="left"/>
      <w:pPr>
        <w:tabs>
          <w:tab w:val="num" w:pos="4797"/>
        </w:tabs>
        <w:ind w:left="4437" w:firstLine="0"/>
      </w:pPr>
      <w:rPr>
        <w:rFonts w:hint="default"/>
      </w:rPr>
    </w:lvl>
    <w:lvl w:ilvl="7">
      <w:start w:val="1"/>
      <w:numFmt w:val="lowerLetter"/>
      <w:lvlText w:val="(%8)"/>
      <w:lvlJc w:val="left"/>
      <w:pPr>
        <w:tabs>
          <w:tab w:val="num" w:pos="5517"/>
        </w:tabs>
        <w:ind w:left="5157" w:firstLine="0"/>
      </w:pPr>
      <w:rPr>
        <w:rFonts w:hint="default"/>
      </w:rPr>
    </w:lvl>
    <w:lvl w:ilvl="8">
      <w:start w:val="1"/>
      <w:numFmt w:val="lowerRoman"/>
      <w:lvlText w:val="(%9)"/>
      <w:lvlJc w:val="left"/>
      <w:pPr>
        <w:tabs>
          <w:tab w:val="num" w:pos="6237"/>
        </w:tabs>
        <w:ind w:left="5877" w:firstLine="0"/>
      </w:pPr>
      <w:rPr>
        <w:rFonts w:hint="default"/>
      </w:rPr>
    </w:lvl>
  </w:abstractNum>
  <w:abstractNum w:abstractNumId="24" w15:restartNumberingAfterBreak="0">
    <w:nsid w:val="6F252B2C"/>
    <w:multiLevelType w:val="hybridMultilevel"/>
    <w:tmpl w:val="B9126A6E"/>
    <w:lvl w:ilvl="0" w:tplc="F03E4536">
      <w:start w:val="1"/>
      <w:numFmt w:val="bullet"/>
      <w:lvlText w:val="–"/>
      <w:lvlJc w:val="left"/>
      <w:pPr>
        <w:ind w:left="1837" w:hanging="360"/>
      </w:pPr>
      <w:rPr>
        <w:rFonts w:ascii="Times New Roman" w:eastAsia="Times New Roman" w:hAnsi="Times New Roman" w:cs="Times New Roman" w:hint="default"/>
      </w:rPr>
    </w:lvl>
    <w:lvl w:ilvl="1" w:tplc="04190003" w:tentative="1">
      <w:start w:val="1"/>
      <w:numFmt w:val="bullet"/>
      <w:lvlText w:val="o"/>
      <w:lvlJc w:val="left"/>
      <w:pPr>
        <w:ind w:left="2557" w:hanging="360"/>
      </w:pPr>
      <w:rPr>
        <w:rFonts w:ascii="Courier New" w:hAnsi="Courier New" w:cs="Courier New" w:hint="default"/>
      </w:rPr>
    </w:lvl>
    <w:lvl w:ilvl="2" w:tplc="04190005" w:tentative="1">
      <w:start w:val="1"/>
      <w:numFmt w:val="bullet"/>
      <w:lvlText w:val=""/>
      <w:lvlJc w:val="left"/>
      <w:pPr>
        <w:ind w:left="3277" w:hanging="360"/>
      </w:pPr>
      <w:rPr>
        <w:rFonts w:ascii="Wingdings" w:hAnsi="Wingdings" w:hint="default"/>
      </w:rPr>
    </w:lvl>
    <w:lvl w:ilvl="3" w:tplc="04190001" w:tentative="1">
      <w:start w:val="1"/>
      <w:numFmt w:val="bullet"/>
      <w:lvlText w:val=""/>
      <w:lvlJc w:val="left"/>
      <w:pPr>
        <w:ind w:left="3997" w:hanging="360"/>
      </w:pPr>
      <w:rPr>
        <w:rFonts w:ascii="Symbol" w:hAnsi="Symbol" w:hint="default"/>
      </w:rPr>
    </w:lvl>
    <w:lvl w:ilvl="4" w:tplc="04190003" w:tentative="1">
      <w:start w:val="1"/>
      <w:numFmt w:val="bullet"/>
      <w:lvlText w:val="o"/>
      <w:lvlJc w:val="left"/>
      <w:pPr>
        <w:ind w:left="4717" w:hanging="360"/>
      </w:pPr>
      <w:rPr>
        <w:rFonts w:ascii="Courier New" w:hAnsi="Courier New" w:cs="Courier New" w:hint="default"/>
      </w:rPr>
    </w:lvl>
    <w:lvl w:ilvl="5" w:tplc="04190005" w:tentative="1">
      <w:start w:val="1"/>
      <w:numFmt w:val="bullet"/>
      <w:lvlText w:val=""/>
      <w:lvlJc w:val="left"/>
      <w:pPr>
        <w:ind w:left="5437" w:hanging="360"/>
      </w:pPr>
      <w:rPr>
        <w:rFonts w:ascii="Wingdings" w:hAnsi="Wingdings" w:hint="default"/>
      </w:rPr>
    </w:lvl>
    <w:lvl w:ilvl="6" w:tplc="04190001" w:tentative="1">
      <w:start w:val="1"/>
      <w:numFmt w:val="bullet"/>
      <w:lvlText w:val=""/>
      <w:lvlJc w:val="left"/>
      <w:pPr>
        <w:ind w:left="6157" w:hanging="360"/>
      </w:pPr>
      <w:rPr>
        <w:rFonts w:ascii="Symbol" w:hAnsi="Symbol" w:hint="default"/>
      </w:rPr>
    </w:lvl>
    <w:lvl w:ilvl="7" w:tplc="04190003" w:tentative="1">
      <w:start w:val="1"/>
      <w:numFmt w:val="bullet"/>
      <w:lvlText w:val="o"/>
      <w:lvlJc w:val="left"/>
      <w:pPr>
        <w:ind w:left="6877" w:hanging="360"/>
      </w:pPr>
      <w:rPr>
        <w:rFonts w:ascii="Courier New" w:hAnsi="Courier New" w:cs="Courier New" w:hint="default"/>
      </w:rPr>
    </w:lvl>
    <w:lvl w:ilvl="8" w:tplc="04190005" w:tentative="1">
      <w:start w:val="1"/>
      <w:numFmt w:val="bullet"/>
      <w:lvlText w:val=""/>
      <w:lvlJc w:val="left"/>
      <w:pPr>
        <w:ind w:left="7597" w:hanging="360"/>
      </w:pPr>
      <w:rPr>
        <w:rFonts w:ascii="Wingdings" w:hAnsi="Wingdings" w:hint="default"/>
      </w:rPr>
    </w:lvl>
  </w:abstractNum>
  <w:abstractNum w:abstractNumId="25" w15:restartNumberingAfterBreak="0">
    <w:nsid w:val="7FB0692E"/>
    <w:multiLevelType w:val="hybridMultilevel"/>
    <w:tmpl w:val="91B8C878"/>
    <w:lvl w:ilvl="0" w:tplc="3A6CA4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7"/>
  </w:num>
  <w:num w:numId="2">
    <w:abstractNumId w:val="23"/>
  </w:num>
  <w:num w:numId="3">
    <w:abstractNumId w:val="10"/>
  </w:num>
  <w:num w:numId="4">
    <w:abstractNumId w:val="0"/>
  </w:num>
  <w:num w:numId="5">
    <w:abstractNumId w:val="1"/>
  </w:num>
  <w:num w:numId="6">
    <w:abstractNumId w:val="2"/>
  </w:num>
  <w:num w:numId="7">
    <w:abstractNumId w:val="3"/>
  </w:num>
  <w:num w:numId="8">
    <w:abstractNumId w:val="5"/>
  </w:num>
  <w:num w:numId="9">
    <w:abstractNumId w:val="4"/>
  </w:num>
  <w:num w:numId="10">
    <w:abstractNumId w:val="8"/>
  </w:num>
  <w:num w:numId="11">
    <w:abstractNumId w:val="6"/>
  </w:num>
  <w:num w:numId="12">
    <w:abstractNumId w:val="7"/>
  </w:num>
  <w:num w:numId="13">
    <w:abstractNumId w:val="7"/>
  </w:num>
  <w:num w:numId="14">
    <w:abstractNumId w:val="7"/>
  </w:num>
  <w:num w:numId="15">
    <w:abstractNumId w:val="7"/>
  </w:num>
  <w:num w:numId="16">
    <w:abstractNumId w:val="7"/>
  </w:num>
  <w:num w:numId="17">
    <w:abstractNumId w:val="7"/>
  </w:num>
  <w:num w:numId="18">
    <w:abstractNumId w:val="7"/>
  </w:num>
  <w:num w:numId="19">
    <w:abstractNumId w:val="7"/>
  </w:num>
  <w:num w:numId="20">
    <w:abstractNumId w:val="17"/>
  </w:num>
  <w:num w:numId="21">
    <w:abstractNumId w:val="9"/>
  </w:num>
  <w:num w:numId="22">
    <w:abstractNumId w:val="12"/>
  </w:num>
  <w:num w:numId="23">
    <w:abstractNumId w:val="14"/>
  </w:num>
  <w:num w:numId="24">
    <w:abstractNumId w:val="15"/>
  </w:num>
  <w:num w:numId="25">
    <w:abstractNumId w:val="21"/>
  </w:num>
  <w:num w:numId="26">
    <w:abstractNumId w:val="13"/>
  </w:num>
  <w:num w:numId="27">
    <w:abstractNumId w:val="19"/>
  </w:num>
  <w:num w:numId="28">
    <w:abstractNumId w:val="20"/>
  </w:num>
  <w:num w:numId="29">
    <w:abstractNumId w:val="25"/>
  </w:num>
  <w:num w:numId="30">
    <w:abstractNumId w:val="24"/>
  </w:num>
  <w:num w:numId="31">
    <w:abstractNumId w:val="11"/>
  </w:num>
  <w:num w:numId="32">
    <w:abstractNumId w:val="22"/>
  </w:num>
  <w:num w:numId="33">
    <w:abstractNumId w:val="18"/>
  </w:num>
  <w:num w:numId="34">
    <w:abstractNumId w:val="1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81"/>
  <w:drawingGridVerticalSpacing w:val="181"/>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B5"/>
    <w:rsid w:val="00005353"/>
    <w:rsid w:val="00005828"/>
    <w:rsid w:val="000060D8"/>
    <w:rsid w:val="00007E84"/>
    <w:rsid w:val="000108F2"/>
    <w:rsid w:val="00014D24"/>
    <w:rsid w:val="000200F8"/>
    <w:rsid w:val="00023F0F"/>
    <w:rsid w:val="00024E5A"/>
    <w:rsid w:val="00025B37"/>
    <w:rsid w:val="000273DB"/>
    <w:rsid w:val="00030CEB"/>
    <w:rsid w:val="0003257A"/>
    <w:rsid w:val="00034646"/>
    <w:rsid w:val="000350E1"/>
    <w:rsid w:val="00036EF7"/>
    <w:rsid w:val="000371DD"/>
    <w:rsid w:val="00041F0C"/>
    <w:rsid w:val="0004386A"/>
    <w:rsid w:val="00043EF9"/>
    <w:rsid w:val="00044441"/>
    <w:rsid w:val="0004638A"/>
    <w:rsid w:val="00046D7F"/>
    <w:rsid w:val="00047886"/>
    <w:rsid w:val="00051C0F"/>
    <w:rsid w:val="00053EF0"/>
    <w:rsid w:val="00055AB5"/>
    <w:rsid w:val="00061C70"/>
    <w:rsid w:val="000627E4"/>
    <w:rsid w:val="000657DC"/>
    <w:rsid w:val="0007220D"/>
    <w:rsid w:val="0007323E"/>
    <w:rsid w:val="00073564"/>
    <w:rsid w:val="00073EB6"/>
    <w:rsid w:val="000742A9"/>
    <w:rsid w:val="00074909"/>
    <w:rsid w:val="00074FFE"/>
    <w:rsid w:val="00076A34"/>
    <w:rsid w:val="000775D9"/>
    <w:rsid w:val="00080D52"/>
    <w:rsid w:val="00084DEF"/>
    <w:rsid w:val="00090D54"/>
    <w:rsid w:val="00092F06"/>
    <w:rsid w:val="0009426A"/>
    <w:rsid w:val="00094EAB"/>
    <w:rsid w:val="000951ED"/>
    <w:rsid w:val="00095583"/>
    <w:rsid w:val="000A4BC2"/>
    <w:rsid w:val="000A6ECD"/>
    <w:rsid w:val="000B091C"/>
    <w:rsid w:val="000B1883"/>
    <w:rsid w:val="000B2FCE"/>
    <w:rsid w:val="000B3616"/>
    <w:rsid w:val="000B4B77"/>
    <w:rsid w:val="000B4CEE"/>
    <w:rsid w:val="000B6A5C"/>
    <w:rsid w:val="000C0B3D"/>
    <w:rsid w:val="000C1B4B"/>
    <w:rsid w:val="000C26C6"/>
    <w:rsid w:val="000C282E"/>
    <w:rsid w:val="000C4218"/>
    <w:rsid w:val="000C457A"/>
    <w:rsid w:val="000D25D1"/>
    <w:rsid w:val="000D27C5"/>
    <w:rsid w:val="000E08F2"/>
    <w:rsid w:val="000E2479"/>
    <w:rsid w:val="000E264E"/>
    <w:rsid w:val="000E34CB"/>
    <w:rsid w:val="000E3F5C"/>
    <w:rsid w:val="000E4123"/>
    <w:rsid w:val="000E60C9"/>
    <w:rsid w:val="000F08DB"/>
    <w:rsid w:val="000F3E94"/>
    <w:rsid w:val="000F6658"/>
    <w:rsid w:val="00106246"/>
    <w:rsid w:val="00106ACA"/>
    <w:rsid w:val="00122D8E"/>
    <w:rsid w:val="00122DE8"/>
    <w:rsid w:val="001233D3"/>
    <w:rsid w:val="00124D33"/>
    <w:rsid w:val="00126B49"/>
    <w:rsid w:val="00131385"/>
    <w:rsid w:val="001324DF"/>
    <w:rsid w:val="00134DA3"/>
    <w:rsid w:val="001400CE"/>
    <w:rsid w:val="00140FE5"/>
    <w:rsid w:val="00143CCE"/>
    <w:rsid w:val="00155398"/>
    <w:rsid w:val="00156C40"/>
    <w:rsid w:val="00156F87"/>
    <w:rsid w:val="00160BFD"/>
    <w:rsid w:val="0016153A"/>
    <w:rsid w:val="00161A4F"/>
    <w:rsid w:val="00162ED3"/>
    <w:rsid w:val="001637E1"/>
    <w:rsid w:val="001715C3"/>
    <w:rsid w:val="00171685"/>
    <w:rsid w:val="00172549"/>
    <w:rsid w:val="00181D04"/>
    <w:rsid w:val="00183797"/>
    <w:rsid w:val="00183AA0"/>
    <w:rsid w:val="00185403"/>
    <w:rsid w:val="00185B59"/>
    <w:rsid w:val="00194F3B"/>
    <w:rsid w:val="001A01B6"/>
    <w:rsid w:val="001A08BD"/>
    <w:rsid w:val="001A30DC"/>
    <w:rsid w:val="001A48AC"/>
    <w:rsid w:val="001A5263"/>
    <w:rsid w:val="001A54AB"/>
    <w:rsid w:val="001A78F8"/>
    <w:rsid w:val="001B7DAC"/>
    <w:rsid w:val="001C0B93"/>
    <w:rsid w:val="001C3D14"/>
    <w:rsid w:val="001C416E"/>
    <w:rsid w:val="001C77F4"/>
    <w:rsid w:val="001D14AE"/>
    <w:rsid w:val="001D2DFD"/>
    <w:rsid w:val="001D6A6A"/>
    <w:rsid w:val="001D74CD"/>
    <w:rsid w:val="001E2728"/>
    <w:rsid w:val="001E6210"/>
    <w:rsid w:val="001F3103"/>
    <w:rsid w:val="001F4CB6"/>
    <w:rsid w:val="001F6DF2"/>
    <w:rsid w:val="001F72A7"/>
    <w:rsid w:val="00216C89"/>
    <w:rsid w:val="00220B83"/>
    <w:rsid w:val="00220FC6"/>
    <w:rsid w:val="002227B0"/>
    <w:rsid w:val="002241AC"/>
    <w:rsid w:val="00225221"/>
    <w:rsid w:val="00227298"/>
    <w:rsid w:val="00236C13"/>
    <w:rsid w:val="002373A1"/>
    <w:rsid w:val="00237ABF"/>
    <w:rsid w:val="002409ED"/>
    <w:rsid w:val="00244184"/>
    <w:rsid w:val="002474A2"/>
    <w:rsid w:val="00247E8D"/>
    <w:rsid w:val="00250184"/>
    <w:rsid w:val="002542A9"/>
    <w:rsid w:val="00256D75"/>
    <w:rsid w:val="00257923"/>
    <w:rsid w:val="0026201C"/>
    <w:rsid w:val="00266B1F"/>
    <w:rsid w:val="0026721A"/>
    <w:rsid w:val="0027009D"/>
    <w:rsid w:val="0027029A"/>
    <w:rsid w:val="0027078B"/>
    <w:rsid w:val="00271A7F"/>
    <w:rsid w:val="00272585"/>
    <w:rsid w:val="00272A6B"/>
    <w:rsid w:val="002734FA"/>
    <w:rsid w:val="002741E1"/>
    <w:rsid w:val="00274ADA"/>
    <w:rsid w:val="00274C4A"/>
    <w:rsid w:val="002769BC"/>
    <w:rsid w:val="00280841"/>
    <w:rsid w:val="00282D49"/>
    <w:rsid w:val="00284317"/>
    <w:rsid w:val="00284F02"/>
    <w:rsid w:val="00285C0E"/>
    <w:rsid w:val="002874B0"/>
    <w:rsid w:val="00287B74"/>
    <w:rsid w:val="00291D73"/>
    <w:rsid w:val="00293F23"/>
    <w:rsid w:val="002A39F5"/>
    <w:rsid w:val="002A490F"/>
    <w:rsid w:val="002A57FD"/>
    <w:rsid w:val="002A5C4D"/>
    <w:rsid w:val="002A6FEC"/>
    <w:rsid w:val="002A7EBA"/>
    <w:rsid w:val="002B0600"/>
    <w:rsid w:val="002B7397"/>
    <w:rsid w:val="002B7F53"/>
    <w:rsid w:val="002C215D"/>
    <w:rsid w:val="002C25AE"/>
    <w:rsid w:val="002D1EA9"/>
    <w:rsid w:val="002E18A2"/>
    <w:rsid w:val="002E3BB7"/>
    <w:rsid w:val="002E6841"/>
    <w:rsid w:val="002F04FD"/>
    <w:rsid w:val="003054F4"/>
    <w:rsid w:val="00310C3A"/>
    <w:rsid w:val="00313340"/>
    <w:rsid w:val="00313805"/>
    <w:rsid w:val="003158BD"/>
    <w:rsid w:val="0031689A"/>
    <w:rsid w:val="00317960"/>
    <w:rsid w:val="00317E7A"/>
    <w:rsid w:val="00321364"/>
    <w:rsid w:val="003217B7"/>
    <w:rsid w:val="003248D2"/>
    <w:rsid w:val="00326477"/>
    <w:rsid w:val="00332F1A"/>
    <w:rsid w:val="0033449F"/>
    <w:rsid w:val="003367B8"/>
    <w:rsid w:val="00336A0B"/>
    <w:rsid w:val="00340D6E"/>
    <w:rsid w:val="0034169A"/>
    <w:rsid w:val="003421A2"/>
    <w:rsid w:val="00343A43"/>
    <w:rsid w:val="00346A76"/>
    <w:rsid w:val="003524CB"/>
    <w:rsid w:val="0035653E"/>
    <w:rsid w:val="00360839"/>
    <w:rsid w:val="00377A9E"/>
    <w:rsid w:val="003802E1"/>
    <w:rsid w:val="003860BF"/>
    <w:rsid w:val="00391D33"/>
    <w:rsid w:val="00393E11"/>
    <w:rsid w:val="00394CE7"/>
    <w:rsid w:val="003A01D0"/>
    <w:rsid w:val="003A230F"/>
    <w:rsid w:val="003A3810"/>
    <w:rsid w:val="003B22C4"/>
    <w:rsid w:val="003B3A75"/>
    <w:rsid w:val="003B5304"/>
    <w:rsid w:val="003C2510"/>
    <w:rsid w:val="003C3FF7"/>
    <w:rsid w:val="003C4846"/>
    <w:rsid w:val="003C6341"/>
    <w:rsid w:val="003C7991"/>
    <w:rsid w:val="003D24B6"/>
    <w:rsid w:val="003D54E5"/>
    <w:rsid w:val="003D753F"/>
    <w:rsid w:val="003E0D61"/>
    <w:rsid w:val="003E2AB9"/>
    <w:rsid w:val="003E6B97"/>
    <w:rsid w:val="003E7681"/>
    <w:rsid w:val="003F0BBB"/>
    <w:rsid w:val="00401402"/>
    <w:rsid w:val="0040285B"/>
    <w:rsid w:val="0040419F"/>
    <w:rsid w:val="00405B9A"/>
    <w:rsid w:val="004079F0"/>
    <w:rsid w:val="00422CCA"/>
    <w:rsid w:val="00426E4F"/>
    <w:rsid w:val="004270E9"/>
    <w:rsid w:val="00430924"/>
    <w:rsid w:val="00432E07"/>
    <w:rsid w:val="0043344E"/>
    <w:rsid w:val="00434589"/>
    <w:rsid w:val="00440853"/>
    <w:rsid w:val="00441FFC"/>
    <w:rsid w:val="00443281"/>
    <w:rsid w:val="004439BB"/>
    <w:rsid w:val="004446E3"/>
    <w:rsid w:val="004454B0"/>
    <w:rsid w:val="00447DC3"/>
    <w:rsid w:val="00450D85"/>
    <w:rsid w:val="0045489D"/>
    <w:rsid w:val="004610FB"/>
    <w:rsid w:val="00461C1A"/>
    <w:rsid w:val="00462812"/>
    <w:rsid w:val="00473993"/>
    <w:rsid w:val="0047606D"/>
    <w:rsid w:val="004766D0"/>
    <w:rsid w:val="00480653"/>
    <w:rsid w:val="00484528"/>
    <w:rsid w:val="004848AC"/>
    <w:rsid w:val="0048718D"/>
    <w:rsid w:val="004918D8"/>
    <w:rsid w:val="00492037"/>
    <w:rsid w:val="00492DD5"/>
    <w:rsid w:val="004952D7"/>
    <w:rsid w:val="004A1B23"/>
    <w:rsid w:val="004A1CFB"/>
    <w:rsid w:val="004A3B37"/>
    <w:rsid w:val="004A4A66"/>
    <w:rsid w:val="004A57F2"/>
    <w:rsid w:val="004B19C1"/>
    <w:rsid w:val="004B5188"/>
    <w:rsid w:val="004D095E"/>
    <w:rsid w:val="004D646C"/>
    <w:rsid w:val="004D75FE"/>
    <w:rsid w:val="004E0886"/>
    <w:rsid w:val="004E0F49"/>
    <w:rsid w:val="004E13CE"/>
    <w:rsid w:val="004E25BA"/>
    <w:rsid w:val="004E2DD0"/>
    <w:rsid w:val="004E30FD"/>
    <w:rsid w:val="004E46EE"/>
    <w:rsid w:val="004E4C03"/>
    <w:rsid w:val="004F1E8D"/>
    <w:rsid w:val="004F5D68"/>
    <w:rsid w:val="00505354"/>
    <w:rsid w:val="00511B6F"/>
    <w:rsid w:val="00513EA8"/>
    <w:rsid w:val="005154AD"/>
    <w:rsid w:val="005246C8"/>
    <w:rsid w:val="005260A2"/>
    <w:rsid w:val="005269FE"/>
    <w:rsid w:val="0053091D"/>
    <w:rsid w:val="0053581C"/>
    <w:rsid w:val="005379AB"/>
    <w:rsid w:val="00540943"/>
    <w:rsid w:val="005411C7"/>
    <w:rsid w:val="00544D01"/>
    <w:rsid w:val="00546FDE"/>
    <w:rsid w:val="00551000"/>
    <w:rsid w:val="005523F2"/>
    <w:rsid w:val="005534FB"/>
    <w:rsid w:val="00554314"/>
    <w:rsid w:val="005549CB"/>
    <w:rsid w:val="00560E10"/>
    <w:rsid w:val="00560F5E"/>
    <w:rsid w:val="00561293"/>
    <w:rsid w:val="00566E56"/>
    <w:rsid w:val="00567E1B"/>
    <w:rsid w:val="0057625B"/>
    <w:rsid w:val="00591979"/>
    <w:rsid w:val="005972FE"/>
    <w:rsid w:val="005A46EA"/>
    <w:rsid w:val="005A6683"/>
    <w:rsid w:val="005B1025"/>
    <w:rsid w:val="005B1BAD"/>
    <w:rsid w:val="005C6DAC"/>
    <w:rsid w:val="005C77FE"/>
    <w:rsid w:val="005D0E33"/>
    <w:rsid w:val="005E3D6A"/>
    <w:rsid w:val="005E436C"/>
    <w:rsid w:val="005E5D10"/>
    <w:rsid w:val="005E5EB6"/>
    <w:rsid w:val="005F2967"/>
    <w:rsid w:val="005F566D"/>
    <w:rsid w:val="005F7776"/>
    <w:rsid w:val="006069C3"/>
    <w:rsid w:val="00611038"/>
    <w:rsid w:val="00611CC4"/>
    <w:rsid w:val="006123E5"/>
    <w:rsid w:val="0061320A"/>
    <w:rsid w:val="00616049"/>
    <w:rsid w:val="00616CFE"/>
    <w:rsid w:val="006203FC"/>
    <w:rsid w:val="00620FA3"/>
    <w:rsid w:val="00622FE3"/>
    <w:rsid w:val="0062362F"/>
    <w:rsid w:val="00627059"/>
    <w:rsid w:val="0063304B"/>
    <w:rsid w:val="00636A9C"/>
    <w:rsid w:val="0063760E"/>
    <w:rsid w:val="006430B8"/>
    <w:rsid w:val="00643353"/>
    <w:rsid w:val="00643FCA"/>
    <w:rsid w:val="00652DC9"/>
    <w:rsid w:val="00656F7A"/>
    <w:rsid w:val="0066259C"/>
    <w:rsid w:val="006639A7"/>
    <w:rsid w:val="00672618"/>
    <w:rsid w:val="00672F87"/>
    <w:rsid w:val="00676E44"/>
    <w:rsid w:val="00680DEC"/>
    <w:rsid w:val="006848DA"/>
    <w:rsid w:val="00684D39"/>
    <w:rsid w:val="00684ECC"/>
    <w:rsid w:val="0069233F"/>
    <w:rsid w:val="00692FED"/>
    <w:rsid w:val="00696C2D"/>
    <w:rsid w:val="00697993"/>
    <w:rsid w:val="006A284A"/>
    <w:rsid w:val="006A5BFA"/>
    <w:rsid w:val="006A69F6"/>
    <w:rsid w:val="006B2580"/>
    <w:rsid w:val="006B2CB1"/>
    <w:rsid w:val="006B4F2D"/>
    <w:rsid w:val="006B68C6"/>
    <w:rsid w:val="006C0690"/>
    <w:rsid w:val="006C3F2D"/>
    <w:rsid w:val="006C666B"/>
    <w:rsid w:val="006D2940"/>
    <w:rsid w:val="006D3679"/>
    <w:rsid w:val="006D5FD0"/>
    <w:rsid w:val="006E3DCA"/>
    <w:rsid w:val="006E682C"/>
    <w:rsid w:val="006F550C"/>
    <w:rsid w:val="0070094D"/>
    <w:rsid w:val="0071253E"/>
    <w:rsid w:val="00720D16"/>
    <w:rsid w:val="00721B31"/>
    <w:rsid w:val="007272A3"/>
    <w:rsid w:val="007327AA"/>
    <w:rsid w:val="00746413"/>
    <w:rsid w:val="00746F29"/>
    <w:rsid w:val="00747798"/>
    <w:rsid w:val="00751EBB"/>
    <w:rsid w:val="00754871"/>
    <w:rsid w:val="00756915"/>
    <w:rsid w:val="007571FC"/>
    <w:rsid w:val="0075721D"/>
    <w:rsid w:val="00757D88"/>
    <w:rsid w:val="0076226E"/>
    <w:rsid w:val="0076437D"/>
    <w:rsid w:val="007701BB"/>
    <w:rsid w:val="00771CEB"/>
    <w:rsid w:val="00773E13"/>
    <w:rsid w:val="00777425"/>
    <w:rsid w:val="0077745E"/>
    <w:rsid w:val="00777D6F"/>
    <w:rsid w:val="007811D6"/>
    <w:rsid w:val="007823E3"/>
    <w:rsid w:val="0078752E"/>
    <w:rsid w:val="007940AB"/>
    <w:rsid w:val="007A14A3"/>
    <w:rsid w:val="007A2106"/>
    <w:rsid w:val="007A66F8"/>
    <w:rsid w:val="007A7A2C"/>
    <w:rsid w:val="007B022C"/>
    <w:rsid w:val="007B0304"/>
    <w:rsid w:val="007B7552"/>
    <w:rsid w:val="007D1188"/>
    <w:rsid w:val="007D49E6"/>
    <w:rsid w:val="007D7325"/>
    <w:rsid w:val="007D7965"/>
    <w:rsid w:val="007D7B74"/>
    <w:rsid w:val="007E213E"/>
    <w:rsid w:val="007E290C"/>
    <w:rsid w:val="007E3CED"/>
    <w:rsid w:val="007E60DD"/>
    <w:rsid w:val="007F1DF3"/>
    <w:rsid w:val="007F38D4"/>
    <w:rsid w:val="00800314"/>
    <w:rsid w:val="00802562"/>
    <w:rsid w:val="00804C73"/>
    <w:rsid w:val="00805C34"/>
    <w:rsid w:val="00807271"/>
    <w:rsid w:val="008078C8"/>
    <w:rsid w:val="008140B2"/>
    <w:rsid w:val="008145F3"/>
    <w:rsid w:val="00815167"/>
    <w:rsid w:val="00817251"/>
    <w:rsid w:val="008204F8"/>
    <w:rsid w:val="00821517"/>
    <w:rsid w:val="008241C5"/>
    <w:rsid w:val="0082583E"/>
    <w:rsid w:val="008266E4"/>
    <w:rsid w:val="008419C7"/>
    <w:rsid w:val="00846E5B"/>
    <w:rsid w:val="00850B97"/>
    <w:rsid w:val="0085481C"/>
    <w:rsid w:val="00857634"/>
    <w:rsid w:val="00864156"/>
    <w:rsid w:val="00870947"/>
    <w:rsid w:val="00872F99"/>
    <w:rsid w:val="00873430"/>
    <w:rsid w:val="00874690"/>
    <w:rsid w:val="00877168"/>
    <w:rsid w:val="00880ED8"/>
    <w:rsid w:val="008812CD"/>
    <w:rsid w:val="0088163A"/>
    <w:rsid w:val="00890D15"/>
    <w:rsid w:val="0089379B"/>
    <w:rsid w:val="00896D9E"/>
    <w:rsid w:val="00897C51"/>
    <w:rsid w:val="008A0A82"/>
    <w:rsid w:val="008A3EE3"/>
    <w:rsid w:val="008B1465"/>
    <w:rsid w:val="008B4ED5"/>
    <w:rsid w:val="008B5321"/>
    <w:rsid w:val="008C10A7"/>
    <w:rsid w:val="008C1F23"/>
    <w:rsid w:val="008C72DC"/>
    <w:rsid w:val="008D0843"/>
    <w:rsid w:val="008D0B4F"/>
    <w:rsid w:val="008D6292"/>
    <w:rsid w:val="008E0CE1"/>
    <w:rsid w:val="008E1CE1"/>
    <w:rsid w:val="008E2366"/>
    <w:rsid w:val="008F109B"/>
    <w:rsid w:val="008F3405"/>
    <w:rsid w:val="00900F11"/>
    <w:rsid w:val="00904BF2"/>
    <w:rsid w:val="009050DF"/>
    <w:rsid w:val="00907223"/>
    <w:rsid w:val="009115B1"/>
    <w:rsid w:val="00914210"/>
    <w:rsid w:val="00916EF8"/>
    <w:rsid w:val="00921262"/>
    <w:rsid w:val="00925741"/>
    <w:rsid w:val="009259BD"/>
    <w:rsid w:val="00932BA4"/>
    <w:rsid w:val="00933E9E"/>
    <w:rsid w:val="00933EC1"/>
    <w:rsid w:val="00934603"/>
    <w:rsid w:val="00937812"/>
    <w:rsid w:val="00943350"/>
    <w:rsid w:val="00947AAD"/>
    <w:rsid w:val="00951196"/>
    <w:rsid w:val="009519BB"/>
    <w:rsid w:val="009541AF"/>
    <w:rsid w:val="009563A5"/>
    <w:rsid w:val="009600E2"/>
    <w:rsid w:val="0096018E"/>
    <w:rsid w:val="00963AD2"/>
    <w:rsid w:val="009752ED"/>
    <w:rsid w:val="0097788E"/>
    <w:rsid w:val="00982BBC"/>
    <w:rsid w:val="00987EE9"/>
    <w:rsid w:val="009A05D5"/>
    <w:rsid w:val="009A3AE6"/>
    <w:rsid w:val="009A59A5"/>
    <w:rsid w:val="009B0C22"/>
    <w:rsid w:val="009B1164"/>
    <w:rsid w:val="009B19A6"/>
    <w:rsid w:val="009B2164"/>
    <w:rsid w:val="009B3E96"/>
    <w:rsid w:val="009B5183"/>
    <w:rsid w:val="009B609F"/>
    <w:rsid w:val="009B6399"/>
    <w:rsid w:val="009B6A44"/>
    <w:rsid w:val="009C1307"/>
    <w:rsid w:val="009C1CDB"/>
    <w:rsid w:val="009C1FC8"/>
    <w:rsid w:val="009C3BA1"/>
    <w:rsid w:val="009C3ED9"/>
    <w:rsid w:val="009C4123"/>
    <w:rsid w:val="009C6601"/>
    <w:rsid w:val="009C7DFE"/>
    <w:rsid w:val="009D01A2"/>
    <w:rsid w:val="009D3586"/>
    <w:rsid w:val="009E0ED1"/>
    <w:rsid w:val="009E29CE"/>
    <w:rsid w:val="009E451D"/>
    <w:rsid w:val="009E4C1F"/>
    <w:rsid w:val="009F3783"/>
    <w:rsid w:val="00A0017C"/>
    <w:rsid w:val="00A0129A"/>
    <w:rsid w:val="00A028D2"/>
    <w:rsid w:val="00A04A47"/>
    <w:rsid w:val="00A04D21"/>
    <w:rsid w:val="00A05497"/>
    <w:rsid w:val="00A05DDE"/>
    <w:rsid w:val="00A101EC"/>
    <w:rsid w:val="00A13D90"/>
    <w:rsid w:val="00A172F3"/>
    <w:rsid w:val="00A236BE"/>
    <w:rsid w:val="00A24120"/>
    <w:rsid w:val="00A30731"/>
    <w:rsid w:val="00A45F75"/>
    <w:rsid w:val="00A46F26"/>
    <w:rsid w:val="00A47536"/>
    <w:rsid w:val="00A5230F"/>
    <w:rsid w:val="00A55E1A"/>
    <w:rsid w:val="00A6519F"/>
    <w:rsid w:val="00A672CA"/>
    <w:rsid w:val="00A71BD1"/>
    <w:rsid w:val="00A74E07"/>
    <w:rsid w:val="00A77600"/>
    <w:rsid w:val="00A81DB7"/>
    <w:rsid w:val="00A827CD"/>
    <w:rsid w:val="00A86ED9"/>
    <w:rsid w:val="00A91F9C"/>
    <w:rsid w:val="00AA72D0"/>
    <w:rsid w:val="00AB1E54"/>
    <w:rsid w:val="00AB4B11"/>
    <w:rsid w:val="00AC18A0"/>
    <w:rsid w:val="00AC3EB6"/>
    <w:rsid w:val="00AC66FE"/>
    <w:rsid w:val="00AD1B11"/>
    <w:rsid w:val="00AD22F0"/>
    <w:rsid w:val="00AD2BFE"/>
    <w:rsid w:val="00AD7B20"/>
    <w:rsid w:val="00AE26AA"/>
    <w:rsid w:val="00AF1DFE"/>
    <w:rsid w:val="00AF393F"/>
    <w:rsid w:val="00AF3D30"/>
    <w:rsid w:val="00AF43AF"/>
    <w:rsid w:val="00AF4755"/>
    <w:rsid w:val="00AF4F2B"/>
    <w:rsid w:val="00B04AA1"/>
    <w:rsid w:val="00B0736A"/>
    <w:rsid w:val="00B1770C"/>
    <w:rsid w:val="00B23389"/>
    <w:rsid w:val="00B25383"/>
    <w:rsid w:val="00B25CA9"/>
    <w:rsid w:val="00B2702B"/>
    <w:rsid w:val="00B3039E"/>
    <w:rsid w:val="00B37282"/>
    <w:rsid w:val="00B37C07"/>
    <w:rsid w:val="00B409AA"/>
    <w:rsid w:val="00B41794"/>
    <w:rsid w:val="00B42B35"/>
    <w:rsid w:val="00B439E8"/>
    <w:rsid w:val="00B47CB5"/>
    <w:rsid w:val="00B50466"/>
    <w:rsid w:val="00B57678"/>
    <w:rsid w:val="00B61A5B"/>
    <w:rsid w:val="00B63B35"/>
    <w:rsid w:val="00B6454F"/>
    <w:rsid w:val="00B64CFA"/>
    <w:rsid w:val="00B65F6B"/>
    <w:rsid w:val="00B674F3"/>
    <w:rsid w:val="00B707C9"/>
    <w:rsid w:val="00B709F9"/>
    <w:rsid w:val="00B70A58"/>
    <w:rsid w:val="00B7367C"/>
    <w:rsid w:val="00B73FCF"/>
    <w:rsid w:val="00B7446E"/>
    <w:rsid w:val="00B76EC5"/>
    <w:rsid w:val="00B81D11"/>
    <w:rsid w:val="00B82D11"/>
    <w:rsid w:val="00B845A3"/>
    <w:rsid w:val="00B84E13"/>
    <w:rsid w:val="00B85D4F"/>
    <w:rsid w:val="00B96E09"/>
    <w:rsid w:val="00BA1578"/>
    <w:rsid w:val="00BA5DA1"/>
    <w:rsid w:val="00BB1449"/>
    <w:rsid w:val="00BB2F55"/>
    <w:rsid w:val="00BC0FA4"/>
    <w:rsid w:val="00BC5384"/>
    <w:rsid w:val="00BC7305"/>
    <w:rsid w:val="00BD1C4F"/>
    <w:rsid w:val="00BE0ED0"/>
    <w:rsid w:val="00BE4DEB"/>
    <w:rsid w:val="00BE7CDF"/>
    <w:rsid w:val="00BF2711"/>
    <w:rsid w:val="00BF59F3"/>
    <w:rsid w:val="00BF7995"/>
    <w:rsid w:val="00C02265"/>
    <w:rsid w:val="00C023B1"/>
    <w:rsid w:val="00C027C9"/>
    <w:rsid w:val="00C044CC"/>
    <w:rsid w:val="00C17490"/>
    <w:rsid w:val="00C27A9E"/>
    <w:rsid w:val="00C312D0"/>
    <w:rsid w:val="00C322E8"/>
    <w:rsid w:val="00C3333D"/>
    <w:rsid w:val="00C35F0A"/>
    <w:rsid w:val="00C37220"/>
    <w:rsid w:val="00C37752"/>
    <w:rsid w:val="00C40E7C"/>
    <w:rsid w:val="00C443DA"/>
    <w:rsid w:val="00C446DD"/>
    <w:rsid w:val="00C510D2"/>
    <w:rsid w:val="00C54C77"/>
    <w:rsid w:val="00C64497"/>
    <w:rsid w:val="00C64817"/>
    <w:rsid w:val="00C67C10"/>
    <w:rsid w:val="00C7118F"/>
    <w:rsid w:val="00C71903"/>
    <w:rsid w:val="00C71EBB"/>
    <w:rsid w:val="00C7356F"/>
    <w:rsid w:val="00C746A8"/>
    <w:rsid w:val="00C748EA"/>
    <w:rsid w:val="00C7539C"/>
    <w:rsid w:val="00C77FC0"/>
    <w:rsid w:val="00C81B74"/>
    <w:rsid w:val="00C83678"/>
    <w:rsid w:val="00C87255"/>
    <w:rsid w:val="00C93184"/>
    <w:rsid w:val="00C959E6"/>
    <w:rsid w:val="00C976E7"/>
    <w:rsid w:val="00CA0A4F"/>
    <w:rsid w:val="00CA3E6C"/>
    <w:rsid w:val="00CA5AC6"/>
    <w:rsid w:val="00CB21B3"/>
    <w:rsid w:val="00CC688B"/>
    <w:rsid w:val="00CD4828"/>
    <w:rsid w:val="00CD6876"/>
    <w:rsid w:val="00CD71DB"/>
    <w:rsid w:val="00CE3E00"/>
    <w:rsid w:val="00CE5EC0"/>
    <w:rsid w:val="00CF0337"/>
    <w:rsid w:val="00CF3BC9"/>
    <w:rsid w:val="00CF70F7"/>
    <w:rsid w:val="00D0014E"/>
    <w:rsid w:val="00D01676"/>
    <w:rsid w:val="00D02FF5"/>
    <w:rsid w:val="00D06ED3"/>
    <w:rsid w:val="00D06EEE"/>
    <w:rsid w:val="00D162B5"/>
    <w:rsid w:val="00D23182"/>
    <w:rsid w:val="00D241C9"/>
    <w:rsid w:val="00D248ED"/>
    <w:rsid w:val="00D26D0A"/>
    <w:rsid w:val="00D30F1E"/>
    <w:rsid w:val="00D3148F"/>
    <w:rsid w:val="00D5325E"/>
    <w:rsid w:val="00D551A8"/>
    <w:rsid w:val="00D559BC"/>
    <w:rsid w:val="00D56CE1"/>
    <w:rsid w:val="00D609DC"/>
    <w:rsid w:val="00D64132"/>
    <w:rsid w:val="00D653A4"/>
    <w:rsid w:val="00D6651C"/>
    <w:rsid w:val="00D766C1"/>
    <w:rsid w:val="00D81B22"/>
    <w:rsid w:val="00D877C9"/>
    <w:rsid w:val="00D90204"/>
    <w:rsid w:val="00D90E7E"/>
    <w:rsid w:val="00D93068"/>
    <w:rsid w:val="00DA1453"/>
    <w:rsid w:val="00DA3F77"/>
    <w:rsid w:val="00DB21F3"/>
    <w:rsid w:val="00DC103A"/>
    <w:rsid w:val="00DC39FE"/>
    <w:rsid w:val="00DC6DB5"/>
    <w:rsid w:val="00DD13F6"/>
    <w:rsid w:val="00DD4ABD"/>
    <w:rsid w:val="00DD5D85"/>
    <w:rsid w:val="00DE1E95"/>
    <w:rsid w:val="00DE37E3"/>
    <w:rsid w:val="00DE463A"/>
    <w:rsid w:val="00DF0C29"/>
    <w:rsid w:val="00DF68A0"/>
    <w:rsid w:val="00DF7099"/>
    <w:rsid w:val="00E071B6"/>
    <w:rsid w:val="00E1191A"/>
    <w:rsid w:val="00E11C31"/>
    <w:rsid w:val="00E128FB"/>
    <w:rsid w:val="00E157CA"/>
    <w:rsid w:val="00E15D8B"/>
    <w:rsid w:val="00E26F5C"/>
    <w:rsid w:val="00E30023"/>
    <w:rsid w:val="00E31BA3"/>
    <w:rsid w:val="00E37B73"/>
    <w:rsid w:val="00E41961"/>
    <w:rsid w:val="00E50479"/>
    <w:rsid w:val="00E504C2"/>
    <w:rsid w:val="00E553D3"/>
    <w:rsid w:val="00E55621"/>
    <w:rsid w:val="00E601E1"/>
    <w:rsid w:val="00E605E7"/>
    <w:rsid w:val="00E635F0"/>
    <w:rsid w:val="00E70409"/>
    <w:rsid w:val="00E72802"/>
    <w:rsid w:val="00E827FE"/>
    <w:rsid w:val="00E8452B"/>
    <w:rsid w:val="00E853CA"/>
    <w:rsid w:val="00E9043C"/>
    <w:rsid w:val="00E932BE"/>
    <w:rsid w:val="00E93A69"/>
    <w:rsid w:val="00E943D1"/>
    <w:rsid w:val="00E95BF7"/>
    <w:rsid w:val="00EA2ED0"/>
    <w:rsid w:val="00EB6723"/>
    <w:rsid w:val="00EB6A73"/>
    <w:rsid w:val="00EB6BB5"/>
    <w:rsid w:val="00EB702C"/>
    <w:rsid w:val="00EC056D"/>
    <w:rsid w:val="00EC075C"/>
    <w:rsid w:val="00EC10B6"/>
    <w:rsid w:val="00EC4134"/>
    <w:rsid w:val="00EC56DE"/>
    <w:rsid w:val="00EC58C4"/>
    <w:rsid w:val="00ED37DF"/>
    <w:rsid w:val="00ED50D8"/>
    <w:rsid w:val="00EE2DE8"/>
    <w:rsid w:val="00EE5361"/>
    <w:rsid w:val="00EE6E71"/>
    <w:rsid w:val="00EE7A51"/>
    <w:rsid w:val="00EF0DA3"/>
    <w:rsid w:val="00EF1348"/>
    <w:rsid w:val="00EF53DC"/>
    <w:rsid w:val="00EF779A"/>
    <w:rsid w:val="00F00D12"/>
    <w:rsid w:val="00F0162A"/>
    <w:rsid w:val="00F05F85"/>
    <w:rsid w:val="00F16951"/>
    <w:rsid w:val="00F22933"/>
    <w:rsid w:val="00F2443E"/>
    <w:rsid w:val="00F2704F"/>
    <w:rsid w:val="00F31281"/>
    <w:rsid w:val="00F32ADA"/>
    <w:rsid w:val="00F32CFD"/>
    <w:rsid w:val="00F4445B"/>
    <w:rsid w:val="00F444FA"/>
    <w:rsid w:val="00F478CD"/>
    <w:rsid w:val="00F518C6"/>
    <w:rsid w:val="00F52B10"/>
    <w:rsid w:val="00F60DAE"/>
    <w:rsid w:val="00F62353"/>
    <w:rsid w:val="00F64680"/>
    <w:rsid w:val="00F66522"/>
    <w:rsid w:val="00F66DB7"/>
    <w:rsid w:val="00F70253"/>
    <w:rsid w:val="00F75A21"/>
    <w:rsid w:val="00F80B0F"/>
    <w:rsid w:val="00F81BF4"/>
    <w:rsid w:val="00F82009"/>
    <w:rsid w:val="00F92293"/>
    <w:rsid w:val="00F930CA"/>
    <w:rsid w:val="00F97D09"/>
    <w:rsid w:val="00FA0C19"/>
    <w:rsid w:val="00FA6598"/>
    <w:rsid w:val="00FA662D"/>
    <w:rsid w:val="00FB2FD4"/>
    <w:rsid w:val="00FC0203"/>
    <w:rsid w:val="00FC02F9"/>
    <w:rsid w:val="00FC0D3E"/>
    <w:rsid w:val="00FC231C"/>
    <w:rsid w:val="00FD401D"/>
    <w:rsid w:val="00FD5187"/>
    <w:rsid w:val="00FD578E"/>
    <w:rsid w:val="00FD6527"/>
    <w:rsid w:val="00FD6D04"/>
    <w:rsid w:val="00FD7539"/>
    <w:rsid w:val="00FE02B7"/>
    <w:rsid w:val="00FE139C"/>
    <w:rsid w:val="00FE16DB"/>
    <w:rsid w:val="00FE17AB"/>
    <w:rsid w:val="00FE328A"/>
    <w:rsid w:val="00FE569A"/>
    <w:rsid w:val="00FF43AB"/>
    <w:rsid w:val="00FF5A7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A539AAE"/>
  <w15:docId w15:val="{8FF061FF-5A31-46E2-B5DC-1F8F9BB7E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aliases w:val="1Обычный"/>
    <w:qFormat/>
    <w:rsid w:val="00F80B0F"/>
    <w:pPr>
      <w:spacing w:line="360" w:lineRule="auto"/>
      <w:ind w:firstLine="709"/>
      <w:contextualSpacing/>
      <w:jc w:val="both"/>
    </w:pPr>
    <w:rPr>
      <w:sz w:val="28"/>
      <w:szCs w:val="24"/>
    </w:rPr>
  </w:style>
  <w:style w:type="paragraph" w:styleId="1">
    <w:name w:val="heading 1"/>
    <w:basedOn w:val="a"/>
    <w:next w:val="a"/>
    <w:qFormat/>
    <w:rsid w:val="00566E56"/>
    <w:pPr>
      <w:keepNext/>
      <w:numPr>
        <w:numId w:val="1"/>
      </w:numPr>
      <w:spacing w:before="240" w:after="60"/>
      <w:outlineLvl w:val="0"/>
    </w:pPr>
    <w:rPr>
      <w:b/>
      <w:kern w:val="28"/>
    </w:rPr>
  </w:style>
  <w:style w:type="paragraph" w:styleId="2">
    <w:name w:val="heading 2"/>
    <w:basedOn w:val="a"/>
    <w:next w:val="a"/>
    <w:qFormat/>
    <w:rsid w:val="00566E56"/>
    <w:pPr>
      <w:keepNext/>
      <w:numPr>
        <w:ilvl w:val="1"/>
        <w:numId w:val="1"/>
      </w:numPr>
      <w:spacing w:before="240" w:after="60"/>
      <w:outlineLvl w:val="1"/>
    </w:pPr>
  </w:style>
  <w:style w:type="paragraph" w:styleId="30">
    <w:name w:val="heading 3"/>
    <w:basedOn w:val="2"/>
    <w:next w:val="a"/>
    <w:qFormat/>
    <w:rsid w:val="00566E56"/>
    <w:pPr>
      <w:numPr>
        <w:ilvl w:val="0"/>
        <w:numId w:val="0"/>
      </w:numPr>
      <w:jc w:val="center"/>
      <w:outlineLvl w:val="2"/>
    </w:pPr>
    <w:rPr>
      <w:b/>
      <w:szCs w:val="20"/>
    </w:rPr>
  </w:style>
  <w:style w:type="paragraph" w:styleId="4">
    <w:name w:val="heading 4"/>
    <w:basedOn w:val="a"/>
    <w:next w:val="a"/>
    <w:qFormat/>
    <w:rsid w:val="00566E56"/>
    <w:pPr>
      <w:keepNext/>
      <w:numPr>
        <w:ilvl w:val="3"/>
        <w:numId w:val="1"/>
      </w:numPr>
      <w:spacing w:before="240" w:after="60"/>
      <w:outlineLvl w:val="3"/>
    </w:pPr>
    <w:rPr>
      <w:rFonts w:ascii="Arial" w:hAnsi="Arial"/>
      <w:b/>
      <w:szCs w:val="20"/>
    </w:rPr>
  </w:style>
  <w:style w:type="paragraph" w:styleId="5">
    <w:name w:val="heading 5"/>
    <w:basedOn w:val="a"/>
    <w:next w:val="a"/>
    <w:qFormat/>
    <w:rsid w:val="00566E56"/>
    <w:pPr>
      <w:numPr>
        <w:ilvl w:val="4"/>
        <w:numId w:val="1"/>
      </w:numPr>
      <w:spacing w:before="240" w:after="60"/>
      <w:outlineLvl w:val="4"/>
    </w:pPr>
    <w:rPr>
      <w:rFonts w:ascii="Arial" w:hAnsi="Arial"/>
      <w:sz w:val="22"/>
      <w:szCs w:val="20"/>
    </w:rPr>
  </w:style>
  <w:style w:type="paragraph" w:styleId="6">
    <w:name w:val="heading 6"/>
    <w:basedOn w:val="a"/>
    <w:next w:val="a"/>
    <w:qFormat/>
    <w:rsid w:val="00566E56"/>
    <w:pPr>
      <w:numPr>
        <w:ilvl w:val="5"/>
        <w:numId w:val="1"/>
      </w:numPr>
      <w:spacing w:before="240" w:after="60"/>
      <w:outlineLvl w:val="5"/>
    </w:pPr>
    <w:rPr>
      <w:i/>
      <w:sz w:val="22"/>
      <w:szCs w:val="20"/>
    </w:rPr>
  </w:style>
  <w:style w:type="paragraph" w:styleId="7">
    <w:name w:val="heading 7"/>
    <w:basedOn w:val="a"/>
    <w:next w:val="a"/>
    <w:qFormat/>
    <w:rsid w:val="00566E56"/>
    <w:pPr>
      <w:keepNext/>
      <w:numPr>
        <w:ilvl w:val="6"/>
        <w:numId w:val="1"/>
      </w:numPr>
      <w:jc w:val="center"/>
      <w:outlineLvl w:val="6"/>
    </w:pPr>
    <w:rPr>
      <w:rFonts w:ascii="Arial" w:hAnsi="Arial"/>
      <w:b/>
      <w:szCs w:val="20"/>
    </w:rPr>
  </w:style>
  <w:style w:type="paragraph" w:styleId="8">
    <w:name w:val="heading 8"/>
    <w:basedOn w:val="a"/>
    <w:next w:val="a"/>
    <w:qFormat/>
    <w:rsid w:val="00566E56"/>
    <w:pPr>
      <w:numPr>
        <w:ilvl w:val="7"/>
        <w:numId w:val="1"/>
      </w:numPr>
      <w:spacing w:before="240" w:after="60"/>
      <w:outlineLvl w:val="7"/>
    </w:pPr>
    <w:rPr>
      <w:rFonts w:ascii="Arial" w:hAnsi="Arial"/>
      <w:i/>
      <w:sz w:val="20"/>
      <w:szCs w:val="20"/>
    </w:rPr>
  </w:style>
  <w:style w:type="paragraph" w:styleId="9">
    <w:name w:val="heading 9"/>
    <w:basedOn w:val="a"/>
    <w:next w:val="a"/>
    <w:qFormat/>
    <w:rsid w:val="00566E56"/>
    <w:pPr>
      <w:numPr>
        <w:ilvl w:val="8"/>
        <w:numId w:val="1"/>
      </w:numPr>
      <w:spacing w:before="240" w:after="60"/>
      <w:outlineLvl w:val="8"/>
    </w:pPr>
    <w:rPr>
      <w:rFonts w:ascii="Arial" w:hAnsi="Arial"/>
      <w:b/>
      <w:i/>
      <w:sz w:val="1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2A7E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2A7EBA"/>
    <w:pPr>
      <w:tabs>
        <w:tab w:val="center" w:pos="4677"/>
        <w:tab w:val="right" w:pos="9355"/>
      </w:tabs>
    </w:pPr>
  </w:style>
  <w:style w:type="character" w:styleId="a6">
    <w:name w:val="page number"/>
    <w:basedOn w:val="a0"/>
    <w:rsid w:val="002A7EBA"/>
  </w:style>
  <w:style w:type="paragraph" w:styleId="a7">
    <w:name w:val="header"/>
    <w:basedOn w:val="a"/>
    <w:rsid w:val="002A7EBA"/>
    <w:pPr>
      <w:tabs>
        <w:tab w:val="center" w:pos="4677"/>
        <w:tab w:val="right" w:pos="9355"/>
      </w:tabs>
    </w:pPr>
  </w:style>
  <w:style w:type="paragraph" w:styleId="a8">
    <w:name w:val="Normal (Web)"/>
    <w:basedOn w:val="a"/>
    <w:uiPriority w:val="99"/>
    <w:rsid w:val="002A7EBA"/>
    <w:pPr>
      <w:spacing w:before="100" w:beforeAutospacing="1" w:after="100" w:afterAutospacing="1"/>
    </w:pPr>
    <w:rPr>
      <w:color w:val="000000"/>
      <w:lang w:val="en-US" w:eastAsia="en-US"/>
    </w:rPr>
  </w:style>
  <w:style w:type="paragraph" w:styleId="a9">
    <w:name w:val="footnote text"/>
    <w:basedOn w:val="a"/>
    <w:semiHidden/>
    <w:rsid w:val="00857634"/>
    <w:rPr>
      <w:sz w:val="20"/>
      <w:szCs w:val="20"/>
    </w:rPr>
  </w:style>
  <w:style w:type="paragraph" w:styleId="aa">
    <w:name w:val="Balloon Text"/>
    <w:basedOn w:val="a"/>
    <w:semiHidden/>
    <w:rsid w:val="009B3E96"/>
    <w:rPr>
      <w:rFonts w:ascii="Tahoma" w:hAnsi="Tahoma" w:cs="Tahoma"/>
      <w:sz w:val="16"/>
      <w:szCs w:val="16"/>
    </w:rPr>
  </w:style>
  <w:style w:type="paragraph" w:styleId="ab">
    <w:name w:val="Body Text"/>
    <w:basedOn w:val="a"/>
    <w:rsid w:val="000E264E"/>
    <w:pPr>
      <w:spacing w:after="120"/>
    </w:pPr>
    <w:rPr>
      <w:rFonts w:ascii="Arial" w:hAnsi="Arial"/>
      <w:szCs w:val="20"/>
    </w:rPr>
  </w:style>
  <w:style w:type="paragraph" w:customStyle="1" w:styleId="10">
    <w:name w:val="Обычный1"/>
    <w:rsid w:val="001A78F8"/>
    <w:pPr>
      <w:widowControl w:val="0"/>
      <w:spacing w:before="60" w:line="260" w:lineRule="auto"/>
      <w:ind w:firstLine="680"/>
      <w:jc w:val="both"/>
    </w:pPr>
    <w:rPr>
      <w:snapToGrid w:val="0"/>
      <w:sz w:val="22"/>
      <w:lang w:eastAsia="en-US"/>
    </w:rPr>
  </w:style>
  <w:style w:type="paragraph" w:styleId="11">
    <w:name w:val="toc 1"/>
    <w:basedOn w:val="a"/>
    <w:next w:val="a"/>
    <w:autoRedefine/>
    <w:uiPriority w:val="39"/>
    <w:rsid w:val="00777425"/>
    <w:pPr>
      <w:tabs>
        <w:tab w:val="right" w:leader="dot" w:pos="9889"/>
      </w:tabs>
      <w:ind w:firstLine="142"/>
    </w:pPr>
    <w:rPr>
      <w:b/>
      <w:bCs/>
      <w:szCs w:val="20"/>
    </w:rPr>
  </w:style>
  <w:style w:type="paragraph" w:styleId="20">
    <w:name w:val="toc 2"/>
    <w:basedOn w:val="a"/>
    <w:next w:val="a"/>
    <w:autoRedefine/>
    <w:uiPriority w:val="39"/>
    <w:rsid w:val="00777425"/>
    <w:pPr>
      <w:tabs>
        <w:tab w:val="right" w:leader="dot" w:pos="9889"/>
      </w:tabs>
      <w:spacing w:before="120"/>
    </w:pPr>
    <w:rPr>
      <w:iCs/>
      <w:szCs w:val="20"/>
    </w:rPr>
  </w:style>
  <w:style w:type="paragraph" w:styleId="3">
    <w:name w:val="toc 3"/>
    <w:basedOn w:val="a"/>
    <w:next w:val="a"/>
    <w:autoRedefine/>
    <w:uiPriority w:val="39"/>
    <w:rsid w:val="00036EF7"/>
    <w:pPr>
      <w:numPr>
        <w:numId w:val="2"/>
      </w:numPr>
      <w:tabs>
        <w:tab w:val="right" w:leader="dot" w:pos="9889"/>
      </w:tabs>
      <w:ind w:left="0" w:firstLine="238"/>
    </w:pPr>
    <w:rPr>
      <w:szCs w:val="20"/>
    </w:rPr>
  </w:style>
  <w:style w:type="paragraph" w:styleId="40">
    <w:name w:val="toc 4"/>
    <w:basedOn w:val="a"/>
    <w:next w:val="a"/>
    <w:autoRedefine/>
    <w:semiHidden/>
    <w:rsid w:val="00DD4ABD"/>
    <w:pPr>
      <w:ind w:left="720"/>
    </w:pPr>
    <w:rPr>
      <w:sz w:val="20"/>
      <w:szCs w:val="20"/>
    </w:rPr>
  </w:style>
  <w:style w:type="paragraph" w:styleId="50">
    <w:name w:val="toc 5"/>
    <w:basedOn w:val="a"/>
    <w:next w:val="a"/>
    <w:autoRedefine/>
    <w:semiHidden/>
    <w:rsid w:val="00DD4ABD"/>
    <w:pPr>
      <w:ind w:left="960"/>
    </w:pPr>
    <w:rPr>
      <w:sz w:val="20"/>
      <w:szCs w:val="20"/>
    </w:rPr>
  </w:style>
  <w:style w:type="paragraph" w:styleId="60">
    <w:name w:val="toc 6"/>
    <w:basedOn w:val="a"/>
    <w:next w:val="a"/>
    <w:autoRedefine/>
    <w:semiHidden/>
    <w:rsid w:val="00DD4ABD"/>
    <w:pPr>
      <w:ind w:left="1200"/>
    </w:pPr>
    <w:rPr>
      <w:sz w:val="20"/>
      <w:szCs w:val="20"/>
    </w:rPr>
  </w:style>
  <w:style w:type="paragraph" w:styleId="70">
    <w:name w:val="toc 7"/>
    <w:basedOn w:val="a"/>
    <w:next w:val="a"/>
    <w:autoRedefine/>
    <w:semiHidden/>
    <w:rsid w:val="00DD4ABD"/>
    <w:pPr>
      <w:ind w:left="1440"/>
    </w:pPr>
    <w:rPr>
      <w:sz w:val="20"/>
      <w:szCs w:val="20"/>
    </w:rPr>
  </w:style>
  <w:style w:type="paragraph" w:styleId="80">
    <w:name w:val="toc 8"/>
    <w:basedOn w:val="a"/>
    <w:next w:val="a"/>
    <w:autoRedefine/>
    <w:semiHidden/>
    <w:rsid w:val="00DD4ABD"/>
    <w:pPr>
      <w:ind w:left="1680"/>
    </w:pPr>
    <w:rPr>
      <w:sz w:val="20"/>
      <w:szCs w:val="20"/>
    </w:rPr>
  </w:style>
  <w:style w:type="paragraph" w:styleId="90">
    <w:name w:val="toc 9"/>
    <w:basedOn w:val="a"/>
    <w:next w:val="a"/>
    <w:autoRedefine/>
    <w:semiHidden/>
    <w:rsid w:val="00DD4ABD"/>
    <w:pPr>
      <w:ind w:left="1920"/>
    </w:pPr>
    <w:rPr>
      <w:sz w:val="20"/>
      <w:szCs w:val="20"/>
    </w:rPr>
  </w:style>
  <w:style w:type="paragraph" w:styleId="ac">
    <w:name w:val="Title"/>
    <w:basedOn w:val="a"/>
    <w:qFormat/>
    <w:rsid w:val="00982BBC"/>
    <w:pPr>
      <w:jc w:val="center"/>
    </w:pPr>
    <w:rPr>
      <w:rFonts w:ascii="Arial" w:hAnsi="Arial" w:cs="Arial"/>
      <w:b/>
      <w:bCs/>
    </w:rPr>
  </w:style>
  <w:style w:type="character" w:styleId="ad">
    <w:name w:val="footnote reference"/>
    <w:semiHidden/>
    <w:rsid w:val="00857634"/>
    <w:rPr>
      <w:vertAlign w:val="superscript"/>
    </w:rPr>
  </w:style>
  <w:style w:type="paragraph" w:customStyle="1" w:styleId="ae">
    <w:name w:val="Перечисление (список)"/>
    <w:basedOn w:val="a"/>
    <w:next w:val="a"/>
    <w:rsid w:val="000D27C5"/>
    <w:pPr>
      <w:overflowPunct w:val="0"/>
      <w:autoSpaceDE w:val="0"/>
      <w:autoSpaceDN w:val="0"/>
      <w:adjustRightInd w:val="0"/>
      <w:ind w:left="454" w:hanging="227"/>
      <w:textAlignment w:val="baseline"/>
    </w:pPr>
    <w:rPr>
      <w:szCs w:val="20"/>
    </w:rPr>
  </w:style>
  <w:style w:type="paragraph" w:styleId="af">
    <w:name w:val="Body Text Indent"/>
    <w:basedOn w:val="a"/>
    <w:rsid w:val="00A71BD1"/>
    <w:pPr>
      <w:spacing w:after="120"/>
      <w:ind w:left="283"/>
    </w:pPr>
  </w:style>
  <w:style w:type="paragraph" w:styleId="af0">
    <w:name w:val="List Paragraph"/>
    <w:basedOn w:val="a"/>
    <w:uiPriority w:val="34"/>
    <w:qFormat/>
    <w:rsid w:val="0075721D"/>
    <w:pPr>
      <w:spacing w:after="200" w:line="276" w:lineRule="auto"/>
      <w:ind w:left="720"/>
    </w:pPr>
    <w:rPr>
      <w:rFonts w:ascii="Calibri" w:eastAsia="Calibri" w:hAnsi="Calibri"/>
      <w:sz w:val="22"/>
      <w:szCs w:val="22"/>
      <w:lang w:eastAsia="en-US"/>
    </w:rPr>
  </w:style>
  <w:style w:type="paragraph" w:customStyle="1" w:styleId="Default">
    <w:name w:val="Default"/>
    <w:rsid w:val="00162ED3"/>
    <w:pPr>
      <w:autoSpaceDE w:val="0"/>
      <w:autoSpaceDN w:val="0"/>
      <w:adjustRightInd w:val="0"/>
    </w:pPr>
    <w:rPr>
      <w:color w:val="000000"/>
      <w:sz w:val="24"/>
      <w:szCs w:val="24"/>
    </w:rPr>
  </w:style>
  <w:style w:type="character" w:styleId="af1">
    <w:name w:val="Hyperlink"/>
    <w:basedOn w:val="a0"/>
    <w:uiPriority w:val="99"/>
    <w:unhideWhenUsed/>
    <w:rsid w:val="00073564"/>
    <w:rPr>
      <w:color w:val="0000FF"/>
      <w:u w:val="single"/>
    </w:rPr>
  </w:style>
  <w:style w:type="character" w:styleId="af2">
    <w:name w:val="Strong"/>
    <w:basedOn w:val="a0"/>
    <w:uiPriority w:val="22"/>
    <w:qFormat/>
    <w:rsid w:val="00073564"/>
    <w:rPr>
      <w:b/>
      <w:bCs/>
    </w:rPr>
  </w:style>
  <w:style w:type="character" w:styleId="af3">
    <w:name w:val="Intense Emphasis"/>
    <w:basedOn w:val="a0"/>
    <w:uiPriority w:val="21"/>
    <w:qFormat/>
    <w:rsid w:val="005C77FE"/>
    <w:rPr>
      <w:b/>
      <w:bCs/>
      <w:i/>
      <w:iCs/>
      <w:color w:val="4F81BD"/>
    </w:rPr>
  </w:style>
  <w:style w:type="character" w:styleId="af4">
    <w:name w:val="Emphasis"/>
    <w:aliases w:val="основной"/>
    <w:basedOn w:val="a0"/>
    <w:qFormat/>
    <w:rsid w:val="005C77FE"/>
    <w:rPr>
      <w:i/>
      <w:iCs/>
    </w:rPr>
  </w:style>
  <w:style w:type="character" w:styleId="af5">
    <w:name w:val="Placeholder Text"/>
    <w:basedOn w:val="a0"/>
    <w:uiPriority w:val="99"/>
    <w:semiHidden/>
    <w:rsid w:val="00237ABF"/>
    <w:rPr>
      <w:color w:val="808080"/>
    </w:rPr>
  </w:style>
  <w:style w:type="character" w:customStyle="1" w:styleId="apple-converted-space">
    <w:name w:val="apple-converted-space"/>
    <w:basedOn w:val="a0"/>
    <w:rsid w:val="00F00D12"/>
  </w:style>
  <w:style w:type="character" w:customStyle="1" w:styleId="blk">
    <w:name w:val="blk"/>
    <w:basedOn w:val="a0"/>
    <w:rsid w:val="00AD1B11"/>
  </w:style>
  <w:style w:type="paragraph" w:customStyle="1" w:styleId="12">
    <w:name w:val="Абзац списка1"/>
    <w:basedOn w:val="a"/>
    <w:rsid w:val="007B0304"/>
    <w:pPr>
      <w:spacing w:after="200" w:line="276" w:lineRule="auto"/>
      <w:ind w:left="720"/>
    </w:pPr>
    <w:rPr>
      <w:rFonts w:ascii="Calibri" w:hAnsi="Calibri" w:cs="Calibri"/>
      <w:kern w:val="1"/>
      <w:sz w:val="22"/>
      <w:szCs w:val="22"/>
      <w:lang w:eastAsia="zh-CN"/>
    </w:rPr>
  </w:style>
  <w:style w:type="paragraph" w:styleId="af6">
    <w:name w:val="No Spacing"/>
    <w:uiPriority w:val="1"/>
    <w:qFormat/>
    <w:rsid w:val="00432E07"/>
    <w:pPr>
      <w:spacing w:line="360" w:lineRule="auto"/>
      <w:ind w:firstLine="709"/>
      <w:jc w:val="both"/>
    </w:pPr>
    <w:rPr>
      <w:rFonts w:eastAsiaTheme="minorHAnsi" w:cstheme="minorBidi"/>
      <w:sz w:val="28"/>
      <w:szCs w:val="22"/>
      <w:lang w:eastAsia="en-US"/>
    </w:rPr>
  </w:style>
  <w:style w:type="paragraph" w:styleId="af7">
    <w:name w:val="TOC Heading"/>
    <w:basedOn w:val="1"/>
    <w:next w:val="a"/>
    <w:uiPriority w:val="39"/>
    <w:unhideWhenUsed/>
    <w:qFormat/>
    <w:rsid w:val="00D06ED3"/>
    <w:pPr>
      <w:keepLines/>
      <w:numPr>
        <w:numId w:val="0"/>
      </w:numPr>
      <w:spacing w:after="0" w:line="259" w:lineRule="auto"/>
      <w:contextualSpacing w:val="0"/>
      <w:jc w:val="left"/>
      <w:outlineLvl w:val="9"/>
    </w:pPr>
    <w:rPr>
      <w:rFonts w:asciiTheme="majorHAnsi" w:eastAsiaTheme="majorEastAsia" w:hAnsiTheme="majorHAnsi" w:cstheme="majorBidi"/>
      <w:b w:val="0"/>
      <w:color w:val="365F91" w:themeColor="accent1" w:themeShade="BF"/>
      <w:kern w:val="0"/>
      <w:sz w:val="32"/>
      <w:szCs w:val="32"/>
    </w:rPr>
  </w:style>
  <w:style w:type="character" w:customStyle="1" w:styleId="a5">
    <w:name w:val="Нижний колонтитул Знак"/>
    <w:basedOn w:val="a0"/>
    <w:link w:val="a4"/>
    <w:uiPriority w:val="99"/>
    <w:rsid w:val="004F1E8D"/>
    <w:rPr>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569313">
      <w:bodyDiv w:val="1"/>
      <w:marLeft w:val="0"/>
      <w:marRight w:val="0"/>
      <w:marTop w:val="0"/>
      <w:marBottom w:val="0"/>
      <w:divBdr>
        <w:top w:val="none" w:sz="0" w:space="0" w:color="auto"/>
        <w:left w:val="none" w:sz="0" w:space="0" w:color="auto"/>
        <w:bottom w:val="none" w:sz="0" w:space="0" w:color="auto"/>
        <w:right w:val="none" w:sz="0" w:space="0" w:color="auto"/>
      </w:divBdr>
    </w:div>
    <w:div w:id="163862050">
      <w:bodyDiv w:val="1"/>
      <w:marLeft w:val="0"/>
      <w:marRight w:val="0"/>
      <w:marTop w:val="0"/>
      <w:marBottom w:val="0"/>
      <w:divBdr>
        <w:top w:val="none" w:sz="0" w:space="0" w:color="auto"/>
        <w:left w:val="none" w:sz="0" w:space="0" w:color="auto"/>
        <w:bottom w:val="none" w:sz="0" w:space="0" w:color="auto"/>
        <w:right w:val="none" w:sz="0" w:space="0" w:color="auto"/>
      </w:divBdr>
    </w:div>
    <w:div w:id="174852781">
      <w:bodyDiv w:val="1"/>
      <w:marLeft w:val="0"/>
      <w:marRight w:val="0"/>
      <w:marTop w:val="0"/>
      <w:marBottom w:val="0"/>
      <w:divBdr>
        <w:top w:val="none" w:sz="0" w:space="0" w:color="auto"/>
        <w:left w:val="none" w:sz="0" w:space="0" w:color="auto"/>
        <w:bottom w:val="none" w:sz="0" w:space="0" w:color="auto"/>
        <w:right w:val="none" w:sz="0" w:space="0" w:color="auto"/>
      </w:divBdr>
    </w:div>
    <w:div w:id="265844870">
      <w:bodyDiv w:val="1"/>
      <w:marLeft w:val="0"/>
      <w:marRight w:val="0"/>
      <w:marTop w:val="0"/>
      <w:marBottom w:val="0"/>
      <w:divBdr>
        <w:top w:val="none" w:sz="0" w:space="0" w:color="auto"/>
        <w:left w:val="none" w:sz="0" w:space="0" w:color="auto"/>
        <w:bottom w:val="none" w:sz="0" w:space="0" w:color="auto"/>
        <w:right w:val="none" w:sz="0" w:space="0" w:color="auto"/>
      </w:divBdr>
    </w:div>
    <w:div w:id="346295552">
      <w:bodyDiv w:val="1"/>
      <w:marLeft w:val="0"/>
      <w:marRight w:val="0"/>
      <w:marTop w:val="0"/>
      <w:marBottom w:val="0"/>
      <w:divBdr>
        <w:top w:val="none" w:sz="0" w:space="0" w:color="auto"/>
        <w:left w:val="none" w:sz="0" w:space="0" w:color="auto"/>
        <w:bottom w:val="none" w:sz="0" w:space="0" w:color="auto"/>
        <w:right w:val="none" w:sz="0" w:space="0" w:color="auto"/>
      </w:divBdr>
    </w:div>
    <w:div w:id="435906104">
      <w:bodyDiv w:val="1"/>
      <w:marLeft w:val="0"/>
      <w:marRight w:val="0"/>
      <w:marTop w:val="0"/>
      <w:marBottom w:val="0"/>
      <w:divBdr>
        <w:top w:val="none" w:sz="0" w:space="0" w:color="auto"/>
        <w:left w:val="none" w:sz="0" w:space="0" w:color="auto"/>
        <w:bottom w:val="none" w:sz="0" w:space="0" w:color="auto"/>
        <w:right w:val="none" w:sz="0" w:space="0" w:color="auto"/>
      </w:divBdr>
    </w:div>
    <w:div w:id="500388665">
      <w:bodyDiv w:val="1"/>
      <w:marLeft w:val="0"/>
      <w:marRight w:val="0"/>
      <w:marTop w:val="0"/>
      <w:marBottom w:val="0"/>
      <w:divBdr>
        <w:top w:val="none" w:sz="0" w:space="0" w:color="auto"/>
        <w:left w:val="none" w:sz="0" w:space="0" w:color="auto"/>
        <w:bottom w:val="none" w:sz="0" w:space="0" w:color="auto"/>
        <w:right w:val="none" w:sz="0" w:space="0" w:color="auto"/>
      </w:divBdr>
    </w:div>
    <w:div w:id="565383945">
      <w:bodyDiv w:val="1"/>
      <w:marLeft w:val="0"/>
      <w:marRight w:val="0"/>
      <w:marTop w:val="0"/>
      <w:marBottom w:val="0"/>
      <w:divBdr>
        <w:top w:val="none" w:sz="0" w:space="0" w:color="auto"/>
        <w:left w:val="none" w:sz="0" w:space="0" w:color="auto"/>
        <w:bottom w:val="none" w:sz="0" w:space="0" w:color="auto"/>
        <w:right w:val="none" w:sz="0" w:space="0" w:color="auto"/>
      </w:divBdr>
    </w:div>
    <w:div w:id="568157845">
      <w:bodyDiv w:val="1"/>
      <w:marLeft w:val="0"/>
      <w:marRight w:val="0"/>
      <w:marTop w:val="0"/>
      <w:marBottom w:val="0"/>
      <w:divBdr>
        <w:top w:val="none" w:sz="0" w:space="0" w:color="auto"/>
        <w:left w:val="none" w:sz="0" w:space="0" w:color="auto"/>
        <w:bottom w:val="none" w:sz="0" w:space="0" w:color="auto"/>
        <w:right w:val="none" w:sz="0" w:space="0" w:color="auto"/>
      </w:divBdr>
    </w:div>
    <w:div w:id="585963504">
      <w:bodyDiv w:val="1"/>
      <w:marLeft w:val="0"/>
      <w:marRight w:val="0"/>
      <w:marTop w:val="0"/>
      <w:marBottom w:val="0"/>
      <w:divBdr>
        <w:top w:val="none" w:sz="0" w:space="0" w:color="auto"/>
        <w:left w:val="none" w:sz="0" w:space="0" w:color="auto"/>
        <w:bottom w:val="none" w:sz="0" w:space="0" w:color="auto"/>
        <w:right w:val="none" w:sz="0" w:space="0" w:color="auto"/>
      </w:divBdr>
    </w:div>
    <w:div w:id="873157948">
      <w:bodyDiv w:val="1"/>
      <w:marLeft w:val="0"/>
      <w:marRight w:val="0"/>
      <w:marTop w:val="0"/>
      <w:marBottom w:val="0"/>
      <w:divBdr>
        <w:top w:val="none" w:sz="0" w:space="0" w:color="auto"/>
        <w:left w:val="none" w:sz="0" w:space="0" w:color="auto"/>
        <w:bottom w:val="none" w:sz="0" w:space="0" w:color="auto"/>
        <w:right w:val="none" w:sz="0" w:space="0" w:color="auto"/>
      </w:divBdr>
    </w:div>
    <w:div w:id="920257750">
      <w:bodyDiv w:val="1"/>
      <w:marLeft w:val="0"/>
      <w:marRight w:val="0"/>
      <w:marTop w:val="0"/>
      <w:marBottom w:val="0"/>
      <w:divBdr>
        <w:top w:val="none" w:sz="0" w:space="0" w:color="auto"/>
        <w:left w:val="none" w:sz="0" w:space="0" w:color="auto"/>
        <w:bottom w:val="none" w:sz="0" w:space="0" w:color="auto"/>
        <w:right w:val="none" w:sz="0" w:space="0" w:color="auto"/>
      </w:divBdr>
    </w:div>
    <w:div w:id="967970457">
      <w:bodyDiv w:val="1"/>
      <w:marLeft w:val="0"/>
      <w:marRight w:val="0"/>
      <w:marTop w:val="0"/>
      <w:marBottom w:val="0"/>
      <w:divBdr>
        <w:top w:val="none" w:sz="0" w:space="0" w:color="auto"/>
        <w:left w:val="none" w:sz="0" w:space="0" w:color="auto"/>
        <w:bottom w:val="none" w:sz="0" w:space="0" w:color="auto"/>
        <w:right w:val="none" w:sz="0" w:space="0" w:color="auto"/>
      </w:divBdr>
    </w:div>
    <w:div w:id="1003318524">
      <w:bodyDiv w:val="1"/>
      <w:marLeft w:val="0"/>
      <w:marRight w:val="0"/>
      <w:marTop w:val="0"/>
      <w:marBottom w:val="0"/>
      <w:divBdr>
        <w:top w:val="none" w:sz="0" w:space="0" w:color="auto"/>
        <w:left w:val="none" w:sz="0" w:space="0" w:color="auto"/>
        <w:bottom w:val="none" w:sz="0" w:space="0" w:color="auto"/>
        <w:right w:val="none" w:sz="0" w:space="0" w:color="auto"/>
      </w:divBdr>
    </w:div>
    <w:div w:id="1223056187">
      <w:bodyDiv w:val="1"/>
      <w:marLeft w:val="0"/>
      <w:marRight w:val="0"/>
      <w:marTop w:val="0"/>
      <w:marBottom w:val="0"/>
      <w:divBdr>
        <w:top w:val="none" w:sz="0" w:space="0" w:color="auto"/>
        <w:left w:val="none" w:sz="0" w:space="0" w:color="auto"/>
        <w:bottom w:val="none" w:sz="0" w:space="0" w:color="auto"/>
        <w:right w:val="none" w:sz="0" w:space="0" w:color="auto"/>
      </w:divBdr>
    </w:div>
    <w:div w:id="1288507559">
      <w:bodyDiv w:val="1"/>
      <w:marLeft w:val="0"/>
      <w:marRight w:val="0"/>
      <w:marTop w:val="0"/>
      <w:marBottom w:val="0"/>
      <w:divBdr>
        <w:top w:val="none" w:sz="0" w:space="0" w:color="auto"/>
        <w:left w:val="none" w:sz="0" w:space="0" w:color="auto"/>
        <w:bottom w:val="none" w:sz="0" w:space="0" w:color="auto"/>
        <w:right w:val="none" w:sz="0" w:space="0" w:color="auto"/>
      </w:divBdr>
    </w:div>
    <w:div w:id="1499886496">
      <w:bodyDiv w:val="1"/>
      <w:marLeft w:val="0"/>
      <w:marRight w:val="0"/>
      <w:marTop w:val="0"/>
      <w:marBottom w:val="0"/>
      <w:divBdr>
        <w:top w:val="none" w:sz="0" w:space="0" w:color="auto"/>
        <w:left w:val="none" w:sz="0" w:space="0" w:color="auto"/>
        <w:bottom w:val="none" w:sz="0" w:space="0" w:color="auto"/>
        <w:right w:val="none" w:sz="0" w:space="0" w:color="auto"/>
      </w:divBdr>
    </w:div>
    <w:div w:id="1574657372">
      <w:bodyDiv w:val="1"/>
      <w:marLeft w:val="0"/>
      <w:marRight w:val="0"/>
      <w:marTop w:val="0"/>
      <w:marBottom w:val="0"/>
      <w:divBdr>
        <w:top w:val="none" w:sz="0" w:space="0" w:color="auto"/>
        <w:left w:val="none" w:sz="0" w:space="0" w:color="auto"/>
        <w:bottom w:val="none" w:sz="0" w:space="0" w:color="auto"/>
        <w:right w:val="none" w:sz="0" w:space="0" w:color="auto"/>
      </w:divBdr>
      <w:divsChild>
        <w:div w:id="1999577819">
          <w:marLeft w:val="0"/>
          <w:marRight w:val="0"/>
          <w:marTop w:val="0"/>
          <w:marBottom w:val="0"/>
          <w:divBdr>
            <w:top w:val="none" w:sz="0" w:space="0" w:color="auto"/>
            <w:left w:val="none" w:sz="0" w:space="0" w:color="auto"/>
            <w:bottom w:val="none" w:sz="0" w:space="0" w:color="auto"/>
            <w:right w:val="none" w:sz="0" w:space="0" w:color="auto"/>
          </w:divBdr>
        </w:div>
        <w:div w:id="744038661">
          <w:marLeft w:val="0"/>
          <w:marRight w:val="0"/>
          <w:marTop w:val="0"/>
          <w:marBottom w:val="0"/>
          <w:divBdr>
            <w:top w:val="none" w:sz="0" w:space="0" w:color="auto"/>
            <w:left w:val="none" w:sz="0" w:space="0" w:color="auto"/>
            <w:bottom w:val="none" w:sz="0" w:space="0" w:color="auto"/>
            <w:right w:val="none" w:sz="0" w:space="0" w:color="auto"/>
          </w:divBdr>
        </w:div>
      </w:divsChild>
    </w:div>
    <w:div w:id="1632976824">
      <w:bodyDiv w:val="1"/>
      <w:marLeft w:val="0"/>
      <w:marRight w:val="0"/>
      <w:marTop w:val="0"/>
      <w:marBottom w:val="0"/>
      <w:divBdr>
        <w:top w:val="none" w:sz="0" w:space="0" w:color="auto"/>
        <w:left w:val="none" w:sz="0" w:space="0" w:color="auto"/>
        <w:bottom w:val="none" w:sz="0" w:space="0" w:color="auto"/>
        <w:right w:val="none" w:sz="0" w:space="0" w:color="auto"/>
      </w:divBdr>
    </w:div>
    <w:div w:id="1872762381">
      <w:bodyDiv w:val="1"/>
      <w:marLeft w:val="0"/>
      <w:marRight w:val="0"/>
      <w:marTop w:val="0"/>
      <w:marBottom w:val="0"/>
      <w:divBdr>
        <w:top w:val="none" w:sz="0" w:space="0" w:color="auto"/>
        <w:left w:val="none" w:sz="0" w:space="0" w:color="auto"/>
        <w:bottom w:val="none" w:sz="0" w:space="0" w:color="auto"/>
        <w:right w:val="none" w:sz="0" w:space="0" w:color="auto"/>
      </w:divBdr>
    </w:div>
    <w:div w:id="1939095167">
      <w:bodyDiv w:val="1"/>
      <w:marLeft w:val="0"/>
      <w:marRight w:val="0"/>
      <w:marTop w:val="0"/>
      <w:marBottom w:val="0"/>
      <w:divBdr>
        <w:top w:val="none" w:sz="0" w:space="0" w:color="auto"/>
        <w:left w:val="none" w:sz="0" w:space="0" w:color="auto"/>
        <w:bottom w:val="none" w:sz="0" w:space="0" w:color="auto"/>
        <w:right w:val="none" w:sz="0" w:space="0" w:color="auto"/>
      </w:divBdr>
      <w:divsChild>
        <w:div w:id="1794401482">
          <w:marLeft w:val="0"/>
          <w:marRight w:val="0"/>
          <w:marTop w:val="0"/>
          <w:marBottom w:val="0"/>
          <w:divBdr>
            <w:top w:val="none" w:sz="0" w:space="0" w:color="auto"/>
            <w:left w:val="none" w:sz="0" w:space="0" w:color="auto"/>
            <w:bottom w:val="none" w:sz="0" w:space="0" w:color="auto"/>
            <w:right w:val="none" w:sz="0" w:space="0" w:color="auto"/>
          </w:divBdr>
        </w:div>
        <w:div w:id="936451721">
          <w:marLeft w:val="0"/>
          <w:marRight w:val="0"/>
          <w:marTop w:val="0"/>
          <w:marBottom w:val="0"/>
          <w:divBdr>
            <w:top w:val="none" w:sz="0" w:space="0" w:color="auto"/>
            <w:left w:val="none" w:sz="0" w:space="0" w:color="auto"/>
            <w:bottom w:val="none" w:sz="0" w:space="0" w:color="auto"/>
            <w:right w:val="none" w:sz="0" w:space="0" w:color="auto"/>
          </w:divBdr>
        </w:div>
      </w:divsChild>
    </w:div>
    <w:div w:id="2018535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8.wmf"/><Relationship Id="rId42" Type="http://schemas.openxmlformats.org/officeDocument/2006/relationships/oleObject" Target="embeddings/oleObject15.bin"/><Relationship Id="rId47" Type="http://schemas.openxmlformats.org/officeDocument/2006/relationships/oleObject" Target="embeddings/oleObject18.bin"/><Relationship Id="rId63" Type="http://schemas.openxmlformats.org/officeDocument/2006/relationships/oleObject" Target="embeddings/oleObject26.bin"/><Relationship Id="rId68" Type="http://schemas.openxmlformats.org/officeDocument/2006/relationships/image" Target="media/image31.wmf"/><Relationship Id="rId84" Type="http://schemas.openxmlformats.org/officeDocument/2006/relationships/hyperlink" Target="https://ru.wikipedia.org/w/index.php?title=SolidWorks_Corporation&amp;action=edit&amp;redlink=1" TargetMode="External"/><Relationship Id="rId89" Type="http://schemas.openxmlformats.org/officeDocument/2006/relationships/hyperlink" Target="https://ru.wikipedia.org/wiki/%D0%9E%D0%B1%D1%80%D0%B0%D1%82%D0%BD%D0%B0%D1%8F_%D1%80%D0%B0%D0%B7%D1%80%D0%B0%D0%B1%D0%BE%D1%82%D0%BA%D0%B0" TargetMode="External"/><Relationship Id="rId16" Type="http://schemas.openxmlformats.org/officeDocument/2006/relationships/oleObject" Target="embeddings/oleObject2.bin"/><Relationship Id="rId107" Type="http://schemas.openxmlformats.org/officeDocument/2006/relationships/image" Target="media/image48.png"/><Relationship Id="rId11" Type="http://schemas.openxmlformats.org/officeDocument/2006/relationships/image" Target="media/image2.png"/><Relationship Id="rId32" Type="http://schemas.openxmlformats.org/officeDocument/2006/relationships/oleObject" Target="embeddings/oleObject10.bin"/><Relationship Id="rId37" Type="http://schemas.openxmlformats.org/officeDocument/2006/relationships/image" Target="media/image16.wmf"/><Relationship Id="rId53" Type="http://schemas.openxmlformats.org/officeDocument/2006/relationships/oleObject" Target="embeddings/oleObject21.bin"/><Relationship Id="rId58" Type="http://schemas.openxmlformats.org/officeDocument/2006/relationships/image" Target="media/image26.wmf"/><Relationship Id="rId74" Type="http://schemas.openxmlformats.org/officeDocument/2006/relationships/image" Target="media/image34.wmf"/><Relationship Id="rId79" Type="http://schemas.openxmlformats.org/officeDocument/2006/relationships/image" Target="media/image37.jpeg"/><Relationship Id="rId102" Type="http://schemas.openxmlformats.org/officeDocument/2006/relationships/image" Target="media/image43.png"/><Relationship Id="rId5" Type="http://schemas.openxmlformats.org/officeDocument/2006/relationships/webSettings" Target="webSettings.xml"/><Relationship Id="rId90" Type="http://schemas.openxmlformats.org/officeDocument/2006/relationships/hyperlink" Target="https://ru.wikipedia.org/wiki/%D0%A2%D1%80%D1%83%D0%B1%D0%BE%D0%BF%D1%80%D0%BE%D0%B2%D0%BE%D0%B4" TargetMode="External"/><Relationship Id="rId95" Type="http://schemas.openxmlformats.org/officeDocument/2006/relationships/hyperlink" Target="https://ru.wikipedia.org/wiki/%D0%93%D0%B0%D0%B7" TargetMode="External"/><Relationship Id="rId22" Type="http://schemas.openxmlformats.org/officeDocument/2006/relationships/oleObject" Target="embeddings/oleObject5.bin"/><Relationship Id="rId27" Type="http://schemas.openxmlformats.org/officeDocument/2006/relationships/image" Target="media/image11.wmf"/><Relationship Id="rId43" Type="http://schemas.openxmlformats.org/officeDocument/2006/relationships/oleObject" Target="embeddings/oleObject16.bin"/><Relationship Id="rId48" Type="http://schemas.openxmlformats.org/officeDocument/2006/relationships/image" Target="media/image21.wmf"/><Relationship Id="rId64" Type="http://schemas.openxmlformats.org/officeDocument/2006/relationships/image" Target="media/image29.wmf"/><Relationship Id="rId69" Type="http://schemas.openxmlformats.org/officeDocument/2006/relationships/oleObject" Target="embeddings/oleObject29.bin"/><Relationship Id="rId80" Type="http://schemas.openxmlformats.org/officeDocument/2006/relationships/image" Target="media/image38.jpeg"/><Relationship Id="rId85" Type="http://schemas.openxmlformats.org/officeDocument/2006/relationships/hyperlink" Target="https://ru.wikipedia.org/wiki/3D" TargetMode="External"/><Relationship Id="rId12" Type="http://schemas.openxmlformats.org/officeDocument/2006/relationships/image" Target="media/image3.png"/><Relationship Id="rId17" Type="http://schemas.openxmlformats.org/officeDocument/2006/relationships/image" Target="media/image6.wmf"/><Relationship Id="rId33" Type="http://schemas.openxmlformats.org/officeDocument/2006/relationships/image" Target="media/image14.wmf"/><Relationship Id="rId38" Type="http://schemas.openxmlformats.org/officeDocument/2006/relationships/oleObject" Target="embeddings/oleObject13.bin"/><Relationship Id="rId59" Type="http://schemas.openxmlformats.org/officeDocument/2006/relationships/oleObject" Target="embeddings/oleObject24.bin"/><Relationship Id="rId103" Type="http://schemas.openxmlformats.org/officeDocument/2006/relationships/image" Target="media/image44.png"/><Relationship Id="rId108" Type="http://schemas.openxmlformats.org/officeDocument/2006/relationships/image" Target="media/image49.png"/><Relationship Id="rId54" Type="http://schemas.openxmlformats.org/officeDocument/2006/relationships/image" Target="media/image24.wmf"/><Relationship Id="rId70" Type="http://schemas.openxmlformats.org/officeDocument/2006/relationships/image" Target="media/image32.wmf"/><Relationship Id="rId75" Type="http://schemas.openxmlformats.org/officeDocument/2006/relationships/oleObject" Target="embeddings/oleObject32.bin"/><Relationship Id="rId91" Type="http://schemas.openxmlformats.org/officeDocument/2006/relationships/hyperlink" Target="https://ru.wikipedia.org/wiki/%D0%9F%D1%80%D0%BE%D1%87%D0%BD%D0%BE%D1%81%D1%82%D1%8C" TargetMode="External"/><Relationship Id="rId96" Type="http://schemas.openxmlformats.org/officeDocument/2006/relationships/hyperlink" Target="https://ru.wikipedia.org/wiki/%D0%93%D0%B8%D0%B4%D1%80%D0%BE%D0%B4%D0%B8%D0%BD%D0%B0%D0%BC%D0%B8%D0%BA%D0%B0"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oleObject" Target="embeddings/oleObject19.bin"/><Relationship Id="rId57" Type="http://schemas.openxmlformats.org/officeDocument/2006/relationships/oleObject" Target="embeddings/oleObject23.bin"/><Relationship Id="rId106" Type="http://schemas.openxmlformats.org/officeDocument/2006/relationships/image" Target="media/image47.png"/><Relationship Id="rId10" Type="http://schemas.openxmlformats.org/officeDocument/2006/relationships/footer" Target="footer2.xml"/><Relationship Id="rId31" Type="http://schemas.openxmlformats.org/officeDocument/2006/relationships/image" Target="media/image13.wmf"/><Relationship Id="rId44" Type="http://schemas.openxmlformats.org/officeDocument/2006/relationships/image" Target="media/image19.wmf"/><Relationship Id="rId52" Type="http://schemas.openxmlformats.org/officeDocument/2006/relationships/image" Target="media/image23.wmf"/><Relationship Id="rId60" Type="http://schemas.openxmlformats.org/officeDocument/2006/relationships/image" Target="media/image27.wmf"/><Relationship Id="rId65" Type="http://schemas.openxmlformats.org/officeDocument/2006/relationships/oleObject" Target="embeddings/oleObject27.bin"/><Relationship Id="rId73" Type="http://schemas.openxmlformats.org/officeDocument/2006/relationships/oleObject" Target="embeddings/oleObject31.bin"/><Relationship Id="rId78" Type="http://schemas.openxmlformats.org/officeDocument/2006/relationships/image" Target="media/image36.jpeg"/><Relationship Id="rId81" Type="http://schemas.openxmlformats.org/officeDocument/2006/relationships/image" Target="media/image39.jpeg"/><Relationship Id="rId86" Type="http://schemas.openxmlformats.org/officeDocument/2006/relationships/hyperlink" Target="https://ru.wikipedia.org/wiki/%D0%9F%D1%80%D0%BE%D0%B5%D0%BA%D1%82%D0%B8%D1%80%D0%BE%D0%B2%D0%B0%D0%BD%D0%B8%D0%B5" TargetMode="External"/><Relationship Id="rId94" Type="http://schemas.openxmlformats.org/officeDocument/2006/relationships/hyperlink" Target="https://ru.wikipedia.org/wiki/%D0%A7%D0%B0%D1%81%D1%82%D0%BE%D1%82%D0%BD%D1%8B%D0%B9_%D0%B0%D0%BD%D0%B0%D0%BB%D0%B8%D0%B7" TargetMode="External"/><Relationship Id="rId99" Type="http://schemas.openxmlformats.org/officeDocument/2006/relationships/image" Target="media/image40.png"/><Relationship Id="rId101" Type="http://schemas.openxmlformats.org/officeDocument/2006/relationships/image" Target="media/image42.jpeg"/><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4.wmf"/><Relationship Id="rId18" Type="http://schemas.openxmlformats.org/officeDocument/2006/relationships/oleObject" Target="embeddings/oleObject3.bin"/><Relationship Id="rId39" Type="http://schemas.openxmlformats.org/officeDocument/2006/relationships/image" Target="media/image17.wmf"/><Relationship Id="rId109" Type="http://schemas.openxmlformats.org/officeDocument/2006/relationships/fontTable" Target="fontTable.xml"/><Relationship Id="rId34" Type="http://schemas.openxmlformats.org/officeDocument/2006/relationships/oleObject" Target="embeddings/oleObject11.bin"/><Relationship Id="rId50" Type="http://schemas.openxmlformats.org/officeDocument/2006/relationships/image" Target="media/image22.wmf"/><Relationship Id="rId55" Type="http://schemas.openxmlformats.org/officeDocument/2006/relationships/oleObject" Target="embeddings/oleObject22.bin"/><Relationship Id="rId76" Type="http://schemas.openxmlformats.org/officeDocument/2006/relationships/image" Target="media/image35.wmf"/><Relationship Id="rId97" Type="http://schemas.openxmlformats.org/officeDocument/2006/relationships/hyperlink" Target="https://ru.wikipedia.org/wiki/%D0%9E%D0%BF%D1%82%D0%B8%D0%BA%D0%B0" TargetMode="External"/><Relationship Id="rId104" Type="http://schemas.openxmlformats.org/officeDocument/2006/relationships/image" Target="media/image45.png"/><Relationship Id="rId7" Type="http://schemas.openxmlformats.org/officeDocument/2006/relationships/endnotes" Target="endnotes.xml"/><Relationship Id="rId71" Type="http://schemas.openxmlformats.org/officeDocument/2006/relationships/oleObject" Target="embeddings/oleObject30.bin"/><Relationship Id="rId92" Type="http://schemas.openxmlformats.org/officeDocument/2006/relationships/hyperlink" Target="https://ru.wikipedia.org/wiki/%D0%A3%D1%81%D1%82%D0%BE%D0%B9%D1%87%D0%B8%D0%B2%D0%BE%D1%81%D1%82%D1%8C" TargetMode="External"/><Relationship Id="rId2" Type="http://schemas.openxmlformats.org/officeDocument/2006/relationships/numbering" Target="numbering.xml"/><Relationship Id="rId29" Type="http://schemas.openxmlformats.org/officeDocument/2006/relationships/image" Target="media/image12.wmf"/><Relationship Id="rId24" Type="http://schemas.openxmlformats.org/officeDocument/2006/relationships/oleObject" Target="embeddings/oleObject6.bin"/><Relationship Id="rId40" Type="http://schemas.openxmlformats.org/officeDocument/2006/relationships/oleObject" Target="embeddings/oleObject14.bin"/><Relationship Id="rId45" Type="http://schemas.openxmlformats.org/officeDocument/2006/relationships/oleObject" Target="embeddings/oleObject17.bin"/><Relationship Id="rId66" Type="http://schemas.openxmlformats.org/officeDocument/2006/relationships/image" Target="media/image30.wmf"/><Relationship Id="rId87" Type="http://schemas.openxmlformats.org/officeDocument/2006/relationships/hyperlink" Target="https://ru.wikipedia.org/wiki/%D0%93%D0%9E%D0%A1%D0%A2" TargetMode="External"/><Relationship Id="rId110" Type="http://schemas.openxmlformats.org/officeDocument/2006/relationships/theme" Target="theme/theme1.xml"/><Relationship Id="rId61" Type="http://schemas.openxmlformats.org/officeDocument/2006/relationships/oleObject" Target="embeddings/oleObject25.bin"/><Relationship Id="rId82" Type="http://schemas.openxmlformats.org/officeDocument/2006/relationships/hyperlink" Target="https://ru.wikipedia.org/wiki/%D0%A1%D0%90%D0%9F%D0%A0" TargetMode="External"/><Relationship Id="rId19" Type="http://schemas.openxmlformats.org/officeDocument/2006/relationships/image" Target="media/image7.wmf"/><Relationship Id="rId14" Type="http://schemas.openxmlformats.org/officeDocument/2006/relationships/oleObject" Target="embeddings/oleObject1.bin"/><Relationship Id="rId30" Type="http://schemas.openxmlformats.org/officeDocument/2006/relationships/oleObject" Target="embeddings/oleObject9.bin"/><Relationship Id="rId35" Type="http://schemas.openxmlformats.org/officeDocument/2006/relationships/image" Target="media/image15.wmf"/><Relationship Id="rId56" Type="http://schemas.openxmlformats.org/officeDocument/2006/relationships/image" Target="media/image25.wmf"/><Relationship Id="rId77" Type="http://schemas.openxmlformats.org/officeDocument/2006/relationships/oleObject" Target="embeddings/oleObject33.bin"/><Relationship Id="rId100" Type="http://schemas.openxmlformats.org/officeDocument/2006/relationships/image" Target="media/image41.png"/><Relationship Id="rId105" Type="http://schemas.openxmlformats.org/officeDocument/2006/relationships/image" Target="media/image46.png"/><Relationship Id="rId8" Type="http://schemas.openxmlformats.org/officeDocument/2006/relationships/image" Target="media/image1.png"/><Relationship Id="rId51" Type="http://schemas.openxmlformats.org/officeDocument/2006/relationships/oleObject" Target="embeddings/oleObject20.bin"/><Relationship Id="rId72" Type="http://schemas.openxmlformats.org/officeDocument/2006/relationships/image" Target="media/image33.wmf"/><Relationship Id="rId93" Type="http://schemas.openxmlformats.org/officeDocument/2006/relationships/hyperlink" Target="https://ru.wikipedia.org/wiki/%D0%A2%D0%B5%D0%BF%D0%BB%D0%BE%D0%BF%D0%B5%D1%80%D0%B5%D0%B4%D0%B0%D1%87%D0%B0" TargetMode="External"/><Relationship Id="rId98" Type="http://schemas.openxmlformats.org/officeDocument/2006/relationships/hyperlink" Target="https://ru.wikipedia.org/wiki/%D0%A1%D0%B2%D0%B5%D1%82%D0%BE%D1%82%D0%B5%D1%85%D0%BD%D0%B8%D0%BA%D0%B0" TargetMode="External"/><Relationship Id="rId3" Type="http://schemas.openxmlformats.org/officeDocument/2006/relationships/styles" Target="styles.xml"/><Relationship Id="rId25" Type="http://schemas.openxmlformats.org/officeDocument/2006/relationships/image" Target="media/image10.wmf"/><Relationship Id="rId46" Type="http://schemas.openxmlformats.org/officeDocument/2006/relationships/image" Target="media/image20.wmf"/><Relationship Id="rId67" Type="http://schemas.openxmlformats.org/officeDocument/2006/relationships/oleObject" Target="embeddings/oleObject28.bin"/><Relationship Id="rId20" Type="http://schemas.openxmlformats.org/officeDocument/2006/relationships/oleObject" Target="embeddings/oleObject4.bin"/><Relationship Id="rId41" Type="http://schemas.openxmlformats.org/officeDocument/2006/relationships/image" Target="media/image18.wmf"/><Relationship Id="rId62" Type="http://schemas.openxmlformats.org/officeDocument/2006/relationships/image" Target="media/image28.wmf"/><Relationship Id="rId83" Type="http://schemas.openxmlformats.org/officeDocument/2006/relationships/hyperlink" Target="https://ru.wikipedia.org/wiki/Microsoft_Windows" TargetMode="External"/><Relationship Id="rId88" Type="http://schemas.openxmlformats.org/officeDocument/2006/relationships/hyperlink" Target="https://ru.wikipedia.org/wiki/%D0%9F%D1%80%D0%BE%D0%BC%D1%8B%D1%88%D0%BB%D0%B5%D0%BD%D0%BD%D1%8B%D0%B9_%D0%B4%D0%B8%D0%B7%D0%B0%D0%B9%D0%BD"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TOYOTA\&#1054;&#1073;&#1097;&#1080;&#1077;%20&#1076;&#1086;&#1082;&#1091;&#1084;&#1077;&#1085;&#1090;&#1099;%20&#1057;&#1052;&#1050;\&#1064;&#1072;&#1073;&#1083;&#1086;&#1085;&#1099;%20&#1076;&#1086;&#1082;&#1091;&#1084;&#1077;&#1085;&#1090;&#1086;&#1074;%20&#1057;&#1052;&#1050;\&#1044;&#1055;.do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7C3114-0C80-474C-97A1-54EB25527F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ДП</Template>
  <TotalTime>49</TotalTime>
  <Pages>31</Pages>
  <Words>4728</Words>
  <Characters>26953</Characters>
  <Application>Microsoft Office Word</Application>
  <DocSecurity>0</DocSecurity>
  <Lines>224</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31618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pznas</cp:lastModifiedBy>
  <cp:revision>3</cp:revision>
  <cp:lastPrinted>2018-06-29T20:30:00Z</cp:lastPrinted>
  <dcterms:created xsi:type="dcterms:W3CDTF">2018-06-26T20:58:00Z</dcterms:created>
  <dcterms:modified xsi:type="dcterms:W3CDTF">2018-06-29T20:30:00Z</dcterms:modified>
</cp:coreProperties>
</file>